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60" w:line="480" w:lineRule="auto"/>
        <w:jc w:val="center"/>
        <w:rPr>
          <w:b w:val="1"/>
        </w:rPr>
      </w:pPr>
      <w:r w:rsidDel="00000000" w:rsidR="00000000" w:rsidRPr="00000000">
        <w:rPr>
          <w:rtl w:val="0"/>
        </w:rPr>
      </w:r>
    </w:p>
    <w:p w:rsidR="00000000" w:rsidDel="00000000" w:rsidP="00000000" w:rsidRDefault="00000000" w:rsidRPr="00000000" w14:paraId="00000002">
      <w:pPr>
        <w:spacing w:after="0" w:before="0" w:line="480" w:lineRule="auto"/>
        <w:jc w:val="center"/>
        <w:rPr>
          <w:b w:val="1"/>
        </w:rPr>
      </w:pPr>
      <w:r w:rsidDel="00000000" w:rsidR="00000000" w:rsidRPr="00000000">
        <w:rPr>
          <w:rtl w:val="0"/>
        </w:rPr>
      </w:r>
    </w:p>
    <w:p w:rsidR="00000000" w:rsidDel="00000000" w:rsidP="00000000" w:rsidRDefault="00000000" w:rsidRPr="00000000" w14:paraId="00000003">
      <w:pPr>
        <w:spacing w:after="0" w:before="0" w:line="480" w:lineRule="auto"/>
        <w:jc w:val="center"/>
        <w:rPr>
          <w:b w:val="1"/>
        </w:rPr>
      </w:pPr>
      <w:r w:rsidDel="00000000" w:rsidR="00000000" w:rsidRPr="00000000">
        <w:rPr>
          <w:rtl w:val="0"/>
        </w:rPr>
      </w:r>
    </w:p>
    <w:p w:rsidR="00000000" w:rsidDel="00000000" w:rsidP="00000000" w:rsidRDefault="00000000" w:rsidRPr="00000000" w14:paraId="00000004">
      <w:pPr>
        <w:spacing w:after="0" w:before="0" w:line="480" w:lineRule="auto"/>
        <w:jc w:val="center"/>
        <w:rPr>
          <w:b w:val="1"/>
        </w:rPr>
      </w:pPr>
      <w:r w:rsidDel="00000000" w:rsidR="00000000" w:rsidRPr="00000000">
        <w:rPr>
          <w:rtl w:val="0"/>
        </w:rPr>
      </w:r>
    </w:p>
    <w:p w:rsidR="00000000" w:rsidDel="00000000" w:rsidP="00000000" w:rsidRDefault="00000000" w:rsidRPr="00000000" w14:paraId="00000005">
      <w:pPr>
        <w:spacing w:after="0" w:before="0" w:line="480" w:lineRule="auto"/>
        <w:jc w:val="center"/>
        <w:rPr>
          <w:b w:val="1"/>
        </w:rPr>
      </w:pPr>
      <w:r w:rsidDel="00000000" w:rsidR="00000000" w:rsidRPr="00000000">
        <w:rPr>
          <w:b w:val="1"/>
          <w:rtl w:val="0"/>
        </w:rPr>
        <w:t xml:space="preserve">Case study and Suggested Protocols for Integrative Approaches to Treatment of Multiple Sclerosis</w:t>
      </w:r>
    </w:p>
    <w:p w:rsidR="00000000" w:rsidDel="00000000" w:rsidP="00000000" w:rsidRDefault="00000000" w:rsidRPr="00000000" w14:paraId="00000006">
      <w:pPr>
        <w:spacing w:after="0" w:before="0" w:line="480" w:lineRule="auto"/>
        <w:jc w:val="center"/>
        <w:rPr>
          <w:b w:val="1"/>
        </w:rPr>
      </w:pPr>
      <w:r w:rsidDel="00000000" w:rsidR="00000000" w:rsidRPr="00000000">
        <w:rPr>
          <w:rtl w:val="0"/>
        </w:rPr>
      </w:r>
    </w:p>
    <w:p w:rsidR="00000000" w:rsidDel="00000000" w:rsidP="00000000" w:rsidRDefault="00000000" w:rsidRPr="00000000" w14:paraId="00000007">
      <w:pPr>
        <w:spacing w:after="0" w:before="0" w:line="480" w:lineRule="auto"/>
        <w:jc w:val="center"/>
        <w:rPr/>
      </w:pPr>
      <w:r w:rsidDel="00000000" w:rsidR="00000000" w:rsidRPr="00000000">
        <w:rPr>
          <w:rtl w:val="0"/>
        </w:rPr>
        <w:t xml:space="preserve">Rahm, Christina, M.S., M.D., Ed.D., Ph.D.</w:t>
      </w:r>
    </w:p>
    <w:p w:rsidR="00000000" w:rsidDel="00000000" w:rsidP="00000000" w:rsidRDefault="00000000" w:rsidRPr="00000000" w14:paraId="00000008">
      <w:pPr>
        <w:spacing w:before="0" w:line="480" w:lineRule="auto"/>
        <w:jc w:val="center"/>
        <w:rPr/>
      </w:pPr>
      <w:r w:rsidDel="00000000" w:rsidR="00000000" w:rsidRPr="00000000">
        <w:rPr>
          <w:rtl w:val="0"/>
        </w:rPr>
        <w:t xml:space="preserve">January 15, 2024</w:t>
      </w:r>
    </w:p>
    <w:p w:rsidR="00000000" w:rsidDel="00000000" w:rsidP="00000000" w:rsidRDefault="00000000" w:rsidRPr="00000000" w14:paraId="00000009">
      <w:pPr>
        <w:spacing w:after="0" w:line="48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0A">
      <w:pPr>
        <w:spacing w:before="0" w:line="480" w:lineRule="auto"/>
        <w:jc w:val="center"/>
        <w:rPr>
          <w:b w:val="1"/>
        </w:rPr>
      </w:pPr>
      <w:r w:rsidDel="00000000" w:rsidR="00000000" w:rsidRPr="00000000">
        <w:rPr>
          <w:b w:val="1"/>
          <w:rtl w:val="0"/>
        </w:rPr>
        <w:t xml:space="preserve">Case study and Suggested Protocols for Integrative Approaches to Treatment of Multiple Sclerosis</w:t>
      </w:r>
    </w:p>
    <w:p w:rsidR="00000000" w:rsidDel="00000000" w:rsidP="00000000" w:rsidRDefault="00000000" w:rsidRPr="00000000" w14:paraId="0000000B">
      <w:pPr>
        <w:spacing w:after="240" w:before="240" w:line="480" w:lineRule="auto"/>
        <w:rPr/>
      </w:pPr>
      <w:r w:rsidDel="00000000" w:rsidR="00000000" w:rsidRPr="00000000">
        <w:rPr>
          <w:b w:val="1"/>
          <w:rtl w:val="0"/>
        </w:rPr>
        <w:t xml:space="preserve">Introduction</w:t>
        <w:br w:type="textWrapping"/>
      </w:r>
      <w:r w:rsidDel="00000000" w:rsidR="00000000" w:rsidRPr="00000000">
        <w:rPr>
          <w:rtl w:val="0"/>
        </w:rPr>
        <w:t xml:space="preserve">Multiple Sclerosis (MS) is a complex autoimmune disorder primarily affecting adults between their 20s and 40s. According to Ghaiad et al. (2017), MS represents the most common disabling neurological condition within this demographic. The disease arises from an aberrant immune response wherein immune cells, normally tasked with protecting the body against infection, erroneously attack the central nervous system (CNS). This immune-mediated damage is often evident on magnetic resonance imaging (MRI). As a polymorphic disease, MS manifests with diverse symptoms and clinical courses, varying significantly among individuals.</w:t>
      </w:r>
    </w:p>
    <w:p w:rsidR="00000000" w:rsidDel="00000000" w:rsidP="00000000" w:rsidRDefault="00000000" w:rsidRPr="00000000" w14:paraId="0000000C">
      <w:pPr>
        <w:spacing w:after="240" w:before="240" w:line="480" w:lineRule="auto"/>
        <w:rPr/>
      </w:pPr>
      <w:r w:rsidDel="00000000" w:rsidR="00000000" w:rsidRPr="00000000">
        <w:rPr>
          <w:rtl w:val="0"/>
        </w:rPr>
        <w:t xml:space="preserve">The symptomatology of MS can be severe, affecting various dimensions of life. As noted by Sharrack et al. (2020), the manifestations are determined by the intensity and location of the inflammatory response, as well as the degree of lesion formation. MS specifically targets the axons within the CNS, leading to simultaneous damage to white and gray matter. In advanced stages, cortical atrophy occurs, characterized by a loss of the cerebral cortex—the brain's outermost layer (US Department of Health and Human Services, 2023). Common symptoms include motor impairments such as muscle weakness, spasms, or paralysis, and sensory disturbances like tingling or pain.</w:t>
      </w:r>
    </w:p>
    <w:p w:rsidR="00000000" w:rsidDel="00000000" w:rsidP="00000000" w:rsidRDefault="00000000" w:rsidRPr="00000000" w14:paraId="0000000D">
      <w:pPr>
        <w:spacing w:after="240" w:before="240" w:line="480" w:lineRule="auto"/>
        <w:rPr/>
      </w:pPr>
      <w:r w:rsidDel="00000000" w:rsidR="00000000" w:rsidRPr="00000000">
        <w:rPr>
          <w:rtl w:val="0"/>
        </w:rPr>
        <w:t xml:space="preserve">Additionally, MS can impair cognitive function, causing difficulties in concentration, multitasking, learning, and memory recall. Emotional disturbances, including mood swings, depressive episodes, and low self-esteem, are prevalent among patients. Fatigue—both physical and mental—is a hallmark of the disease and can be exacerbated by factors such as fever or heat (Easley-Neal et al., 2019). The disease significantly diminishes quality of life; while some individuals experience progressive disability, others endure intermittent symptoms with minimal impairments (Ghajar et al., 2017). Though not directly fatal, MS often necessitates mobility aids, such as wheelchairs, underscoring its profound impact on daily living.</w:t>
      </w:r>
    </w:p>
    <w:p w:rsidR="00000000" w:rsidDel="00000000" w:rsidP="00000000" w:rsidRDefault="00000000" w:rsidRPr="00000000" w14:paraId="0000000E">
      <w:pPr>
        <w:spacing w:after="240" w:before="240" w:line="480" w:lineRule="auto"/>
        <w:rPr/>
      </w:pPr>
      <w:r w:rsidDel="00000000" w:rsidR="00000000" w:rsidRPr="00000000">
        <w:rPr>
          <w:rtl w:val="0"/>
        </w:rPr>
        <w:t xml:space="preserve">Currently, there is no cure for MS, and treatment strategies primarily aim to mitigate symptoms and slow disease progression. Corticosteroids are commonly prescribed to reduce inflammation during relapses. Emerging treatments, including stem cell transplantation and tolerogenic dendritic cell therapy, show promise in modulating immune responses (Willekens et al., 2019). Complementary and alternative therapies such as resveratrol, vitamin D, and </w:t>
      </w:r>
      <w:r w:rsidDel="00000000" w:rsidR="00000000" w:rsidRPr="00000000">
        <w:rPr>
          <w:i w:val="1"/>
          <w:rtl w:val="0"/>
        </w:rPr>
        <w:t xml:space="preserve">Nigella sativa</w:t>
      </w:r>
      <w:r w:rsidDel="00000000" w:rsidR="00000000" w:rsidRPr="00000000">
        <w:rPr>
          <w:rtl w:val="0"/>
        </w:rPr>
        <w:t xml:space="preserve"> (black cumin seed oil) have demonstrated potential in preclinical studies. Furthermore, lifestyle interventions, including specialized diets, exercise, and psychotherapeutic techniques such as meditation and breathing exercises, have shown benefits in improving overall well-being (Sharrack et al., 2020; Noor et al., 2015).</w:t>
      </w:r>
    </w:p>
    <w:p w:rsidR="00000000" w:rsidDel="00000000" w:rsidP="00000000" w:rsidRDefault="00000000" w:rsidRPr="00000000" w14:paraId="0000000F">
      <w:pPr>
        <w:spacing w:after="240" w:before="240" w:line="480" w:lineRule="auto"/>
        <w:rPr/>
      </w:pPr>
      <w:r w:rsidDel="00000000" w:rsidR="00000000" w:rsidRPr="00000000">
        <w:rPr>
          <w:b w:val="1"/>
          <w:rtl w:val="0"/>
        </w:rPr>
        <w:t xml:space="preserve">Case Scenario</w:t>
        <w:br w:type="textWrapping"/>
      </w:r>
      <w:r w:rsidDel="00000000" w:rsidR="00000000" w:rsidRPr="00000000">
        <w:rPr>
          <w:rtl w:val="0"/>
        </w:rPr>
        <w:t xml:space="preserve">A 45-year-old woman was diagnosed four years ago with relapsing-remitting multiple sclerosis (RRMS), a chronic and unpredictable form of the disease. The hallmark of RRMS involves periodic relapses followed by remissions, typically lasting 7–10 days. The patient presented with symptoms including generalized weakness, paraesthesia affecting the thigh muscles, blurred vision, episodic tremors, vertigo, and abdominal pain. These symptoms progressively worsened and occurred more frequently, even while the patient was undergoing corticosteroid therapy, highlighting the challenges of managing chronic MS.</w:t>
      </w:r>
    </w:p>
    <w:p w:rsidR="00000000" w:rsidDel="00000000" w:rsidP="00000000" w:rsidRDefault="00000000" w:rsidRPr="00000000" w14:paraId="00000010">
      <w:pPr>
        <w:spacing w:after="240" w:before="240" w:line="480" w:lineRule="auto"/>
        <w:rPr/>
      </w:pPr>
      <w:r w:rsidDel="00000000" w:rsidR="00000000" w:rsidRPr="00000000">
        <w:rPr>
          <w:rtl w:val="0"/>
        </w:rPr>
        <w:t xml:space="preserve">Diagnostic confirmation was achieved through lumbar puncture and MRI, which revealed characteristic CNS plaques and scar tissue. This case underscores the critical importance of accurate diagnostic protocols in differentiating MS from other neurological conditions. The patient’s treatment regimen included biological therapy aimed at modulating the immune system to suppress inflammatory responses associated with MS.</w:t>
      </w:r>
    </w:p>
    <w:p w:rsidR="00000000" w:rsidDel="00000000" w:rsidP="00000000" w:rsidRDefault="00000000" w:rsidRPr="00000000" w14:paraId="00000011">
      <w:pPr>
        <w:spacing w:after="240" w:before="240" w:line="480" w:lineRule="auto"/>
        <w:rPr/>
      </w:pPr>
      <w:r w:rsidDel="00000000" w:rsidR="00000000" w:rsidRPr="00000000">
        <w:rPr>
          <w:rtl w:val="0"/>
        </w:rPr>
        <w:t xml:space="preserve">In addition to pharmaceutical interventions, the patient adopted a specialized diet designed to alleviate MS symptoms without additional medication. Lifestyle modifications, including meditation and breathing exercises, were introduced to enhance emotional and mental well-being. This holistic approach integrated mental and physical health management, recognizing the interconnected nature of well-being.</w:t>
      </w:r>
    </w:p>
    <w:p w:rsidR="00000000" w:rsidDel="00000000" w:rsidP="00000000" w:rsidRDefault="00000000" w:rsidRPr="00000000" w14:paraId="00000012">
      <w:pPr>
        <w:spacing w:after="240" w:before="240" w:line="480" w:lineRule="auto"/>
        <w:rPr>
          <w:b w:val="1"/>
        </w:rPr>
      </w:pPr>
      <w:r w:rsidDel="00000000" w:rsidR="00000000" w:rsidRPr="00000000">
        <w:rPr>
          <w:rtl w:val="0"/>
        </w:rPr>
        <w:t xml:space="preserve">The integrative care strategy proved effective. The patient reported a significant reduction in pain during relapses within the first month of intervention. Notably, the patient experienced no relapses for four consecutive months—a substantial improvement in disease management. Follow-up assessments confirmed that the disease progression was effectively controlled, with no adverse side effects reported. This case illustrates the potential efficacy and safety of a multidisciplinary approach to MS management, combining pharmacological, dietary, and psychosocial interventions to improve outcomes.</w:t>
      </w:r>
      <w:r w:rsidDel="00000000" w:rsidR="00000000" w:rsidRPr="00000000">
        <w:rPr>
          <w:rtl w:val="0"/>
        </w:rPr>
      </w:r>
    </w:p>
    <w:p w:rsidR="00000000" w:rsidDel="00000000" w:rsidP="00000000" w:rsidRDefault="00000000" w:rsidRPr="00000000" w14:paraId="00000013">
      <w:pPr>
        <w:pStyle w:val="Heading3"/>
        <w:keepNext w:val="0"/>
        <w:keepLines w:val="0"/>
        <w:spacing w:line="480" w:lineRule="auto"/>
        <w:jc w:val="center"/>
        <w:rPr>
          <w:sz w:val="26"/>
          <w:szCs w:val="26"/>
        </w:rPr>
      </w:pPr>
      <w:bookmarkStart w:colFirst="0" w:colLast="0" w:name="_heading=h.44f4jbb6v5nm" w:id="0"/>
      <w:bookmarkEnd w:id="0"/>
      <w:r w:rsidDel="00000000" w:rsidR="00000000" w:rsidRPr="00000000">
        <w:rPr>
          <w:rtl w:val="0"/>
        </w:rPr>
      </w:r>
    </w:p>
    <w:p w:rsidR="00000000" w:rsidDel="00000000" w:rsidP="00000000" w:rsidRDefault="00000000" w:rsidRPr="00000000" w14:paraId="00000014">
      <w:pPr>
        <w:pStyle w:val="Heading3"/>
        <w:keepNext w:val="0"/>
        <w:keepLines w:val="0"/>
        <w:spacing w:line="480" w:lineRule="auto"/>
        <w:jc w:val="center"/>
        <w:rPr>
          <w:sz w:val="26"/>
          <w:szCs w:val="26"/>
        </w:rPr>
      </w:pPr>
      <w:bookmarkStart w:colFirst="0" w:colLast="0" w:name="_heading=h.3dun3fy5urc2" w:id="1"/>
      <w:bookmarkEnd w:id="1"/>
      <w:r w:rsidDel="00000000" w:rsidR="00000000" w:rsidRPr="00000000">
        <w:rPr>
          <w:rtl w:val="0"/>
        </w:rPr>
      </w:r>
    </w:p>
    <w:p w:rsidR="00000000" w:rsidDel="00000000" w:rsidP="00000000" w:rsidRDefault="00000000" w:rsidRPr="00000000" w14:paraId="00000015">
      <w:pPr>
        <w:pStyle w:val="Heading3"/>
        <w:keepNext w:val="0"/>
        <w:keepLines w:val="0"/>
        <w:spacing w:line="480" w:lineRule="auto"/>
        <w:jc w:val="center"/>
        <w:rPr>
          <w:sz w:val="26"/>
          <w:szCs w:val="26"/>
        </w:rPr>
      </w:pPr>
      <w:bookmarkStart w:colFirst="0" w:colLast="0" w:name="_heading=h.8g4r8s2n62re" w:id="2"/>
      <w:bookmarkEnd w:id="2"/>
      <w:r w:rsidDel="00000000" w:rsidR="00000000" w:rsidRPr="00000000">
        <w:rPr>
          <w:rtl w:val="0"/>
        </w:rPr>
      </w:r>
    </w:p>
    <w:p w:rsidR="00000000" w:rsidDel="00000000" w:rsidP="00000000" w:rsidRDefault="00000000" w:rsidRPr="00000000" w14:paraId="00000016">
      <w:pPr>
        <w:pStyle w:val="Heading3"/>
        <w:keepNext w:val="0"/>
        <w:keepLines w:val="0"/>
        <w:spacing w:line="480" w:lineRule="auto"/>
        <w:jc w:val="center"/>
        <w:rPr>
          <w:sz w:val="26"/>
          <w:szCs w:val="26"/>
        </w:rPr>
      </w:pPr>
      <w:bookmarkStart w:colFirst="0" w:colLast="0" w:name="_heading=h.1y4vn45ajxyd" w:id="3"/>
      <w:bookmarkEnd w:id="3"/>
      <w:r w:rsidDel="00000000" w:rsidR="00000000" w:rsidRPr="00000000">
        <w:rPr>
          <w:sz w:val="26"/>
          <w:szCs w:val="26"/>
          <w:rtl w:val="0"/>
        </w:rPr>
        <w:t xml:space="preserve">Pathophysiology of Multiple Sclerosis</w:t>
      </w:r>
    </w:p>
    <w:p w:rsidR="00000000" w:rsidDel="00000000" w:rsidP="00000000" w:rsidRDefault="00000000" w:rsidRPr="00000000" w14:paraId="00000017">
      <w:pPr>
        <w:pStyle w:val="Heading4"/>
        <w:keepNext w:val="0"/>
        <w:keepLines w:val="0"/>
        <w:spacing w:line="480" w:lineRule="auto"/>
        <w:rPr>
          <w:sz w:val="22"/>
          <w:szCs w:val="22"/>
        </w:rPr>
      </w:pPr>
      <w:bookmarkStart w:colFirst="0" w:colLast="0" w:name="_heading=h.7j06jkhzr3cq" w:id="4"/>
      <w:bookmarkEnd w:id="4"/>
      <w:r w:rsidDel="00000000" w:rsidR="00000000" w:rsidRPr="00000000">
        <w:rPr>
          <w:sz w:val="22"/>
          <w:szCs w:val="22"/>
          <w:rtl w:val="0"/>
        </w:rPr>
        <w:t xml:space="preserve">Immune System Dysfunction and Its Role in Attacking Myelin</w:t>
      </w:r>
    </w:p>
    <w:p w:rsidR="00000000" w:rsidDel="00000000" w:rsidP="00000000" w:rsidRDefault="00000000" w:rsidRPr="00000000" w14:paraId="00000018">
      <w:pPr>
        <w:spacing w:after="240" w:before="240" w:line="480" w:lineRule="auto"/>
        <w:ind w:firstLine="720"/>
        <w:rPr/>
      </w:pPr>
      <w:r w:rsidDel="00000000" w:rsidR="00000000" w:rsidRPr="00000000">
        <w:rPr>
          <w:rtl w:val="0"/>
        </w:rPr>
        <w:t xml:space="preserve">Multiple Sclerosis (MS) arises from immune system dysfunction, leading to the demyelination of nerve fibers in the central nervous system (CNS). Under normal conditions, the immune system identifies and eliminates pathogens; however, in MS, it erroneously recognizes myelin—the insulating layer around nerves—as a threat. This misidentification triggers an inflammatory response, resulting in the formation of plaques or scars. Relapsing-remitting MS (RRMS), as exemplified in the discussed case study, is characterized by episodic immune attacks on the myelin sheath, disrupting nerve cell function. Ghaiad et al. (2017) described immunologically mediated demyelination as involving various inflammatory cells, including T cells, B cells, and macrophages, which infiltrate the CNS, exacerbating myelin damage and contributing to the clinical manifestations of MS.</w:t>
      </w:r>
    </w:p>
    <w:p w:rsidR="00000000" w:rsidDel="00000000" w:rsidP="00000000" w:rsidRDefault="00000000" w:rsidRPr="00000000" w14:paraId="00000019">
      <w:pPr>
        <w:spacing w:after="240" w:before="240" w:line="480" w:lineRule="auto"/>
        <w:ind w:firstLine="720"/>
        <w:rPr/>
      </w:pPr>
      <w:r w:rsidDel="00000000" w:rsidR="00000000" w:rsidRPr="00000000">
        <w:rPr>
          <w:rtl w:val="0"/>
        </w:rPr>
        <w:t xml:space="preserve">The immune-mediated damage predominantly affects the white matter of the CNS, where myelinated nerve fibers are concentrated. This aligns with the patient’s symptoms, such as leg numbness, binocular diplopia, and muscle tremors, indicative of impaired nerve signal transmission in the white matter (U.S. Department of Health and Human Services, 2023). Inflammation plays a central role in MS pathogenesis, with Noor et al. (2015) highlighting the direct association between inflammation, demyelination, and neurological dysfunction. Acute inflammatory episodes, lasting 7–10 days in the case study, reflect heightened immune activity. Steroid therapy, a standard treatment for MS, effectively suppresses such inflammatory responses, as noted by Sharrack et al. (2020).</w:t>
      </w:r>
    </w:p>
    <w:p w:rsidR="00000000" w:rsidDel="00000000" w:rsidP="00000000" w:rsidRDefault="00000000" w:rsidRPr="00000000" w14:paraId="0000001A">
      <w:pPr>
        <w:spacing w:after="240" w:before="240" w:line="480" w:lineRule="auto"/>
        <w:ind w:firstLine="720"/>
        <w:rPr/>
      </w:pPr>
      <w:r w:rsidDel="00000000" w:rsidR="00000000" w:rsidRPr="00000000">
        <w:rPr>
          <w:rtl w:val="0"/>
        </w:rPr>
        <w:t xml:space="preserve">The cyclic nature of relapses and remissions in MS underscores fluctuations in immune system activity. Cytokine dysregulation is a key feature, mediating complex interactions between immune cells and sustaining chronic inflammation typical of MS (D’Angelo et al., 2018). Advanced therapies, such as autologous hematopoietic stem cell transplantation, aim to reset the immune system, reducing its propensity to attack myelin (Sharrack et al., 2020). This approach aligns with the biological therapy employed in the case study. Research by Ghaiad et al. (2017) further supports the pivotal role of immune cell dysfunction in driving the inflammatory cascade that underlies MS pathology.</w:t>
      </w:r>
    </w:p>
    <w:p w:rsidR="00000000" w:rsidDel="00000000" w:rsidP="00000000" w:rsidRDefault="00000000" w:rsidRPr="00000000" w14:paraId="0000001B">
      <w:pPr>
        <w:pStyle w:val="Heading4"/>
        <w:keepNext w:val="0"/>
        <w:keepLines w:val="0"/>
        <w:spacing w:line="480" w:lineRule="auto"/>
        <w:rPr>
          <w:sz w:val="22"/>
          <w:szCs w:val="22"/>
        </w:rPr>
      </w:pPr>
      <w:bookmarkStart w:colFirst="0" w:colLast="0" w:name="_heading=h.byk34vaf72yh" w:id="5"/>
      <w:bookmarkEnd w:id="5"/>
      <w:r w:rsidDel="00000000" w:rsidR="00000000" w:rsidRPr="00000000">
        <w:rPr>
          <w:sz w:val="22"/>
          <w:szCs w:val="22"/>
          <w:rtl w:val="0"/>
        </w:rPr>
        <w:t xml:space="preserve">Impact on Nerve Cells in Both White and Gray Matter</w:t>
      </w:r>
    </w:p>
    <w:p w:rsidR="00000000" w:rsidDel="00000000" w:rsidP="00000000" w:rsidRDefault="00000000" w:rsidRPr="00000000" w14:paraId="0000001C">
      <w:pPr>
        <w:spacing w:after="240" w:before="240" w:line="480" w:lineRule="auto"/>
        <w:ind w:firstLine="720"/>
        <w:rPr/>
      </w:pPr>
      <w:r w:rsidDel="00000000" w:rsidR="00000000" w:rsidRPr="00000000">
        <w:rPr>
          <w:rtl w:val="0"/>
        </w:rPr>
        <w:t xml:space="preserve">MS pathology extends beyond white matter, impacting both white and gray matter within the CNS. White matter consists of axonal bundles enveloped in myelin, produced by Schwann cells, and serves as a primary target of MS. Easley-Neal et al. (2019) reviewed how white matter's structural constraints influence its vulnerability to MS-induced damage. Activated microglia, key contributors to the inflammatory response, exacerbate myelin and axonal destruction in affected white matter regions. Symptoms such as limb numbness, tremors, and visual disturbances in the case study point to MS-related white matter pathology.</w:t>
      </w:r>
    </w:p>
    <w:p w:rsidR="00000000" w:rsidDel="00000000" w:rsidP="00000000" w:rsidRDefault="00000000" w:rsidRPr="00000000" w14:paraId="0000001D">
      <w:pPr>
        <w:spacing w:after="240" w:before="240" w:line="480" w:lineRule="auto"/>
        <w:ind w:firstLine="720"/>
        <w:rPr/>
      </w:pPr>
      <w:r w:rsidDel="00000000" w:rsidR="00000000" w:rsidRPr="00000000">
        <w:rPr>
          <w:rtl w:val="0"/>
        </w:rPr>
        <w:t xml:space="preserve">Gray matter, including the cerebellum and cerebral cortex, is also affected in MS. Cognitive impairments, mood disorders, and attentional deficits are associated with gray matter involvement (de Mooij et al., 2018). The case study highlights the heterogeneous nature of MS, which impacts diverse brain regions. Gray matter atrophy, such as cortical shrinkage observed in MS patients, aligns with findings from de Mooij et al. (2018), emphasizing the need for a comprehensive perspective on MS pathology.</w:t>
      </w:r>
    </w:p>
    <w:p w:rsidR="00000000" w:rsidDel="00000000" w:rsidP="00000000" w:rsidRDefault="00000000" w:rsidRPr="00000000" w14:paraId="0000001E">
      <w:pPr>
        <w:pStyle w:val="Heading4"/>
        <w:keepNext w:val="0"/>
        <w:keepLines w:val="0"/>
        <w:spacing w:line="480" w:lineRule="auto"/>
        <w:rPr>
          <w:sz w:val="22"/>
          <w:szCs w:val="22"/>
        </w:rPr>
      </w:pPr>
      <w:bookmarkStart w:colFirst="0" w:colLast="0" w:name="_heading=h.ul7wu7mxhb82" w:id="6"/>
      <w:bookmarkEnd w:id="6"/>
      <w:r w:rsidDel="00000000" w:rsidR="00000000" w:rsidRPr="00000000">
        <w:rPr>
          <w:sz w:val="22"/>
          <w:szCs w:val="22"/>
          <w:rtl w:val="0"/>
        </w:rPr>
        <w:t xml:space="preserve">Cortical Atrophy and the Formation of Sclerotic Plaques</w:t>
      </w:r>
    </w:p>
    <w:p w:rsidR="00000000" w:rsidDel="00000000" w:rsidP="00000000" w:rsidRDefault="00000000" w:rsidRPr="00000000" w14:paraId="0000001F">
      <w:pPr>
        <w:spacing w:after="240" w:before="240" w:line="480" w:lineRule="auto"/>
        <w:ind w:firstLine="720"/>
        <w:rPr/>
      </w:pPr>
      <w:r w:rsidDel="00000000" w:rsidR="00000000" w:rsidRPr="00000000">
        <w:rPr>
          <w:rtl w:val="0"/>
        </w:rPr>
        <w:t xml:space="preserve">The two hallmark neuropathological features of MS are cortical atrophy and the formation of sclerosis plaques. Cortical atrophy, characterized by cerebral cortex shrinkage, is well-documented in MS patients (Eijlers et al., 2019). Studies, such as those by Cordano et al. (2022), highlight the progressive nature of cortical atrophy, although this case study did not explore associated retinal atrophy. Nevertheless, these findings underscore the importance of understanding cortical atrophy’s underlying mechanisms in MS.</w:t>
      </w:r>
    </w:p>
    <w:p w:rsidR="00000000" w:rsidDel="00000000" w:rsidP="00000000" w:rsidRDefault="00000000" w:rsidRPr="00000000" w14:paraId="00000020">
      <w:pPr>
        <w:spacing w:after="240" w:before="240" w:line="480" w:lineRule="auto"/>
        <w:ind w:firstLine="720"/>
        <w:rPr/>
      </w:pPr>
      <w:r w:rsidDel="00000000" w:rsidR="00000000" w:rsidRPr="00000000">
        <w:rPr>
          <w:rtl w:val="0"/>
        </w:rPr>
        <w:t xml:space="preserve">Sclerosis plaques, resulting from the immune system’s attack on CNS myelin, are a defining feature of MS pathology. These plaques reflect chronic inflammation and are closely associated with clinical symptoms. Lakin et al. (2021) discussed the invisible symptoms of MS, including those linked to sclerotic plaques, which often complicate diagnosis and treatment. The case study patient’s symptoms, such as vision disturbances and sensory impairments, correlate with plaque-induced damage in specific brain regions.</w:t>
      </w:r>
    </w:p>
    <w:p w:rsidR="00000000" w:rsidDel="00000000" w:rsidP="00000000" w:rsidRDefault="00000000" w:rsidRPr="00000000" w14:paraId="00000021">
      <w:pPr>
        <w:spacing w:after="240" w:before="240" w:line="480" w:lineRule="auto"/>
        <w:ind w:firstLine="720"/>
        <w:rPr>
          <w:b w:val="1"/>
        </w:rPr>
      </w:pPr>
      <w:r w:rsidDel="00000000" w:rsidR="00000000" w:rsidRPr="00000000">
        <w:rPr>
          <w:rtl w:val="0"/>
        </w:rPr>
        <w:t xml:space="preserve">Integrative approaches, including proprietary nutritional blends and lifestyle interventions, offer adjunctive benefits in managing MS symptoms. Recent research highlights the importance of addressing the emotional and mental health aspects of MS, as psychological factors are intimately linked to disease progression and quality of life (Nazari et al., 2020). Emotional disorders, while not direct causes of cortical atrophy or sclerosis plaques, exacerbate the overall disease burden. Interventions such as meditation and breathing exercises, mentioned in the case study, align with contemporary approaches emphasizing holistic management of MS (McLaughlin et al., 2018). This comprehensive understanding of MS pathophysiology underscores the need for multifaceted treatment strategies targeting immune dysregulation, neuroinflammation, and the psychosocial dimensions of the disease.</w:t>
      </w:r>
      <w:r w:rsidDel="00000000" w:rsidR="00000000" w:rsidRPr="00000000">
        <w:rPr>
          <w:rtl w:val="0"/>
        </w:rPr>
      </w:r>
    </w:p>
    <w:p w:rsidR="00000000" w:rsidDel="00000000" w:rsidP="00000000" w:rsidRDefault="00000000" w:rsidRPr="00000000" w14:paraId="00000022">
      <w:pPr>
        <w:pStyle w:val="Heading3"/>
        <w:keepNext w:val="0"/>
        <w:keepLines w:val="0"/>
        <w:spacing w:line="480" w:lineRule="auto"/>
        <w:ind w:left="0" w:firstLine="0"/>
        <w:jc w:val="center"/>
        <w:rPr>
          <w:sz w:val="26"/>
          <w:szCs w:val="26"/>
        </w:rPr>
      </w:pPr>
      <w:bookmarkStart w:colFirst="0" w:colLast="0" w:name="_heading=h.7f4jm826jah8" w:id="7"/>
      <w:bookmarkEnd w:id="7"/>
      <w:r w:rsidDel="00000000" w:rsidR="00000000" w:rsidRPr="00000000">
        <w:rPr>
          <w:sz w:val="26"/>
          <w:szCs w:val="26"/>
          <w:rtl w:val="0"/>
        </w:rPr>
        <w:t xml:space="preserve">Conventional Treatment Approaches</w:t>
      </w:r>
    </w:p>
    <w:p w:rsidR="00000000" w:rsidDel="00000000" w:rsidP="00000000" w:rsidRDefault="00000000" w:rsidRPr="00000000" w14:paraId="00000023">
      <w:pPr>
        <w:pStyle w:val="Heading4"/>
        <w:keepNext w:val="0"/>
        <w:keepLines w:val="0"/>
        <w:spacing w:line="480" w:lineRule="auto"/>
        <w:ind w:left="0" w:firstLine="0"/>
        <w:rPr>
          <w:sz w:val="22"/>
          <w:szCs w:val="22"/>
        </w:rPr>
      </w:pPr>
      <w:bookmarkStart w:colFirst="0" w:colLast="0" w:name="_heading=h.59qs69jdjh83" w:id="8"/>
      <w:bookmarkEnd w:id="8"/>
      <w:r w:rsidDel="00000000" w:rsidR="00000000" w:rsidRPr="00000000">
        <w:rPr>
          <w:sz w:val="22"/>
          <w:szCs w:val="22"/>
          <w:rtl w:val="0"/>
        </w:rPr>
        <w:t xml:space="preserve">Disease-Modifying Therapies (DMTs)</w:t>
      </w:r>
    </w:p>
    <w:p w:rsidR="00000000" w:rsidDel="00000000" w:rsidP="00000000" w:rsidRDefault="00000000" w:rsidRPr="00000000" w14:paraId="00000024">
      <w:pPr>
        <w:spacing w:after="240" w:before="240" w:line="480" w:lineRule="auto"/>
        <w:ind w:firstLine="720"/>
        <w:rPr/>
      </w:pPr>
      <w:r w:rsidDel="00000000" w:rsidR="00000000" w:rsidRPr="00000000">
        <w:rPr>
          <w:rtl w:val="0"/>
        </w:rPr>
        <w:t xml:space="preserve">Conventional treatments for Multiple Sclerosis (MS) focus on reducing the frequency of relapses, controlling symptoms, and preventing long-term disability. Disease-modifying therapies (DMTs) play a pivotal role in managing MS by modifying the disease’s progression and remodeling the brain’s immune response. Common DMTs include interferons, glatiramer acetate, and newer anti-inflammatory drugs designed to inhibit plaque formation and delay disease progression (Sharrack et al., 2020). The choice of DMT is influenced by factors such as the specific MS subtype, the patient’s response to previous treatments, and the safety profile of the medication, including potential adverse effects such as localized pain (Rice et al., 2015).</w:t>
      </w:r>
    </w:p>
    <w:p w:rsidR="00000000" w:rsidDel="00000000" w:rsidP="00000000" w:rsidRDefault="00000000" w:rsidRPr="00000000" w14:paraId="00000025">
      <w:pPr>
        <w:spacing w:after="240" w:before="240" w:line="480" w:lineRule="auto"/>
        <w:ind w:firstLine="720"/>
        <w:rPr/>
      </w:pPr>
      <w:r w:rsidDel="00000000" w:rsidR="00000000" w:rsidRPr="00000000">
        <w:rPr>
          <w:rtl w:val="0"/>
        </w:rPr>
        <w:t xml:space="preserve">In addition to their immunomodulatory effects, DMTs help minimize relapses and slow the accumulation of neurological damage. Interferons, such as beta-1a and beta-1b, reduce inflammation and prevent the formation of new sclerosis plaques by modulating immune responses. Glatiramer acetate acts as a decoy, redirecting immune cells away from myelin, thus decreasing relapse rates (Lakin et al., 2021). Fingolimod confines lymphocytes within lymph nodes, limiting their entry into the CNS and reducing inflammation. Similarly, natalizumab, administered intravenously, blocks immune cells from crossing the blood-brain barrier, further reducing relapse episodes and lesion formation.</w:t>
      </w:r>
    </w:p>
    <w:p w:rsidR="00000000" w:rsidDel="00000000" w:rsidP="00000000" w:rsidRDefault="00000000" w:rsidRPr="00000000" w14:paraId="00000026">
      <w:pPr>
        <w:pStyle w:val="Heading4"/>
        <w:keepNext w:val="0"/>
        <w:keepLines w:val="0"/>
        <w:spacing w:line="480" w:lineRule="auto"/>
        <w:ind w:left="0" w:firstLine="0"/>
        <w:rPr>
          <w:sz w:val="22"/>
          <w:szCs w:val="22"/>
        </w:rPr>
      </w:pPr>
      <w:bookmarkStart w:colFirst="0" w:colLast="0" w:name="_heading=h.ekissfbcxdsx" w:id="9"/>
      <w:bookmarkEnd w:id="9"/>
      <w:r w:rsidDel="00000000" w:rsidR="00000000" w:rsidRPr="00000000">
        <w:rPr>
          <w:rtl w:val="0"/>
        </w:rPr>
      </w:r>
    </w:p>
    <w:p w:rsidR="00000000" w:rsidDel="00000000" w:rsidP="00000000" w:rsidRDefault="00000000" w:rsidRPr="00000000" w14:paraId="00000027">
      <w:pPr>
        <w:pStyle w:val="Heading4"/>
        <w:keepNext w:val="0"/>
        <w:keepLines w:val="0"/>
        <w:spacing w:line="480" w:lineRule="auto"/>
        <w:ind w:left="0" w:firstLine="0"/>
        <w:rPr>
          <w:sz w:val="22"/>
          <w:szCs w:val="22"/>
        </w:rPr>
      </w:pPr>
      <w:bookmarkStart w:colFirst="0" w:colLast="0" w:name="_heading=h.apoyadgokvc" w:id="10"/>
      <w:bookmarkEnd w:id="10"/>
      <w:r w:rsidDel="00000000" w:rsidR="00000000" w:rsidRPr="00000000">
        <w:rPr>
          <w:sz w:val="22"/>
          <w:szCs w:val="22"/>
          <w:rtl w:val="0"/>
        </w:rPr>
        <w:t xml:space="preserve">Corticosteroids in Managing MS Relapses</w:t>
      </w:r>
    </w:p>
    <w:p w:rsidR="00000000" w:rsidDel="00000000" w:rsidP="00000000" w:rsidRDefault="00000000" w:rsidRPr="00000000" w14:paraId="00000028">
      <w:pPr>
        <w:spacing w:after="240" w:before="240" w:line="480" w:lineRule="auto"/>
        <w:rPr/>
      </w:pPr>
      <w:r w:rsidDel="00000000" w:rsidR="00000000" w:rsidRPr="00000000">
        <w:rPr>
          <w:rtl w:val="0"/>
        </w:rPr>
        <w:t xml:space="preserve">Corticosteroids, such as intravenous methylprednisolone, are frequently used to manage acute MS relapses. These agents exhibit potent anti-inflammatory properties, suppressing the immune system’s overactivity and alleviating inflammation during flare-ups (Di Tella et al., 2020). Glucocorticoids, a subset of corticosteroids, downregulate pro-inflammatory gene expression while promoting anti-inflammatory pathways (Strehl et al., 2019). In the discussed case study, corticosteroids provided immediate relief by mitigating immune-mediated inflammation, underscoring their effectiveness in acute MS management.</w:t>
      </w:r>
    </w:p>
    <w:p w:rsidR="00000000" w:rsidDel="00000000" w:rsidP="00000000" w:rsidRDefault="00000000" w:rsidRPr="00000000" w14:paraId="00000029">
      <w:pPr>
        <w:spacing w:after="240" w:before="240" w:line="480" w:lineRule="auto"/>
        <w:ind w:firstLine="720"/>
        <w:rPr/>
      </w:pPr>
      <w:r w:rsidDel="00000000" w:rsidR="00000000" w:rsidRPr="00000000">
        <w:rPr>
          <w:rtl w:val="0"/>
        </w:rPr>
        <w:t xml:space="preserve">The mechanisms of corticosteroids extend beyond generalized immunosuppression. For instance, Takano et al. (2022) detailed their impact on specific cellular processes, such as modulating peptide transporter 2 (PEPT2) activity and innate immune responses. While these findings were limited to pulmonary cells, they demonstrate corticosteroids’ intricate role in regulating immune pathways. This aligns with the broader concept of immunomodulation, where corticosteroids target multiple immune system components to alleviate MS symptoms effectively.</w:t>
      </w:r>
    </w:p>
    <w:p w:rsidR="00000000" w:rsidDel="00000000" w:rsidP="00000000" w:rsidRDefault="00000000" w:rsidRPr="00000000" w14:paraId="0000002A">
      <w:pPr>
        <w:spacing w:after="240" w:before="240" w:line="480" w:lineRule="auto"/>
        <w:rPr/>
      </w:pPr>
      <w:r w:rsidDel="00000000" w:rsidR="00000000" w:rsidRPr="00000000">
        <w:rPr>
          <w:rtl w:val="0"/>
        </w:rPr>
        <w:t xml:space="preserve">Despite their efficacy, chronic corticosteroid use can lead to significant adverse effects, such as osteoporosis, hyperglycemia, and susceptibility to infections (Di Tella et al., 2020). However, in the case study, no adverse effects were observed, reflecting the importance of individualized treatment regimens that balance benefits and risks.</w:t>
      </w:r>
    </w:p>
    <w:p w:rsidR="00000000" w:rsidDel="00000000" w:rsidP="00000000" w:rsidRDefault="00000000" w:rsidRPr="00000000" w14:paraId="0000002B">
      <w:pPr>
        <w:pStyle w:val="Heading4"/>
        <w:keepNext w:val="0"/>
        <w:keepLines w:val="0"/>
        <w:spacing w:line="480" w:lineRule="auto"/>
        <w:ind w:left="0" w:firstLine="0"/>
        <w:rPr>
          <w:sz w:val="22"/>
          <w:szCs w:val="22"/>
        </w:rPr>
      </w:pPr>
      <w:bookmarkStart w:colFirst="0" w:colLast="0" w:name="_heading=h.p27an4ujrmyb" w:id="11"/>
      <w:bookmarkEnd w:id="11"/>
      <w:r w:rsidDel="00000000" w:rsidR="00000000" w:rsidRPr="00000000">
        <w:rPr>
          <w:rtl w:val="0"/>
        </w:rPr>
      </w:r>
    </w:p>
    <w:p w:rsidR="00000000" w:rsidDel="00000000" w:rsidP="00000000" w:rsidRDefault="00000000" w:rsidRPr="00000000" w14:paraId="0000002C">
      <w:pPr>
        <w:pStyle w:val="Heading4"/>
        <w:keepNext w:val="0"/>
        <w:keepLines w:val="0"/>
        <w:spacing w:line="480" w:lineRule="auto"/>
        <w:ind w:left="0" w:firstLine="0"/>
        <w:rPr>
          <w:sz w:val="22"/>
          <w:szCs w:val="22"/>
        </w:rPr>
      </w:pPr>
      <w:bookmarkStart w:colFirst="0" w:colLast="0" w:name="_heading=h.60fvb78rg4u" w:id="12"/>
      <w:bookmarkEnd w:id="12"/>
      <w:r w:rsidDel="00000000" w:rsidR="00000000" w:rsidRPr="00000000">
        <w:rPr>
          <w:rtl w:val="0"/>
        </w:rPr>
      </w:r>
    </w:p>
    <w:p w:rsidR="00000000" w:rsidDel="00000000" w:rsidP="00000000" w:rsidRDefault="00000000" w:rsidRPr="00000000" w14:paraId="0000002D">
      <w:pPr>
        <w:pStyle w:val="Heading4"/>
        <w:keepNext w:val="0"/>
        <w:keepLines w:val="0"/>
        <w:spacing w:line="480" w:lineRule="auto"/>
        <w:ind w:left="0" w:firstLine="0"/>
        <w:rPr>
          <w:sz w:val="22"/>
          <w:szCs w:val="22"/>
        </w:rPr>
      </w:pPr>
      <w:bookmarkStart w:colFirst="0" w:colLast="0" w:name="_heading=h.eyruieoxpcdz" w:id="13"/>
      <w:bookmarkEnd w:id="13"/>
      <w:r w:rsidDel="00000000" w:rsidR="00000000" w:rsidRPr="00000000">
        <w:rPr>
          <w:sz w:val="22"/>
          <w:szCs w:val="22"/>
          <w:rtl w:val="0"/>
        </w:rPr>
        <w:t xml:space="preserve">Symptomatic Treatments and Rehabilitation</w:t>
      </w:r>
    </w:p>
    <w:p w:rsidR="00000000" w:rsidDel="00000000" w:rsidP="00000000" w:rsidRDefault="00000000" w:rsidRPr="00000000" w14:paraId="0000002E">
      <w:pPr>
        <w:spacing w:after="240" w:before="240" w:line="480" w:lineRule="auto"/>
        <w:ind w:firstLine="720"/>
        <w:rPr/>
      </w:pPr>
      <w:r w:rsidDel="00000000" w:rsidR="00000000" w:rsidRPr="00000000">
        <w:rPr>
          <w:rtl w:val="0"/>
        </w:rPr>
        <w:t xml:space="preserve">Symptomatic treatments are critical in enhancing the quality of life for individuals with MS. Medications targeting specific symptoms, such as spasticity, pain, and fatigue, are commonly employed. For example, muscle relaxants address spasms, while antidepressants may alleviate mood disturbances (Nazari et al., 2020).</w:t>
      </w:r>
    </w:p>
    <w:p w:rsidR="00000000" w:rsidDel="00000000" w:rsidP="00000000" w:rsidRDefault="00000000" w:rsidRPr="00000000" w14:paraId="0000002F">
      <w:pPr>
        <w:spacing w:after="240" w:before="240" w:line="480" w:lineRule="auto"/>
        <w:ind w:firstLine="720"/>
        <w:rPr/>
      </w:pPr>
      <w:r w:rsidDel="00000000" w:rsidR="00000000" w:rsidRPr="00000000">
        <w:rPr>
          <w:rtl w:val="0"/>
        </w:rPr>
        <w:t xml:space="preserve">Rehabilitation programs, including physical and occupational therapy, are equally essential. These interventions aim to maintain mobility, improve functionality, and enhance overall well-being. Tailored rehabilitation strategies address the unique needs of each patient, promoting independence and reducing the impact of disability (Lakin et al., 2021).</w:t>
      </w:r>
    </w:p>
    <w:p w:rsidR="00000000" w:rsidDel="00000000" w:rsidP="00000000" w:rsidRDefault="00000000" w:rsidRPr="00000000" w14:paraId="00000030">
      <w:pPr>
        <w:pStyle w:val="Heading4"/>
        <w:keepNext w:val="0"/>
        <w:keepLines w:val="0"/>
        <w:spacing w:line="480" w:lineRule="auto"/>
        <w:ind w:left="0" w:firstLine="0"/>
        <w:rPr>
          <w:sz w:val="22"/>
          <w:szCs w:val="22"/>
        </w:rPr>
      </w:pPr>
      <w:bookmarkStart w:colFirst="0" w:colLast="0" w:name="_heading=h.cdnxkvclmhvk" w:id="14"/>
      <w:bookmarkEnd w:id="14"/>
      <w:r w:rsidDel="00000000" w:rsidR="00000000" w:rsidRPr="00000000">
        <w:rPr>
          <w:sz w:val="22"/>
          <w:szCs w:val="22"/>
          <w:rtl w:val="0"/>
        </w:rPr>
        <w:t xml:space="preserve">Emerging Immune-Based Therapies</w:t>
      </w:r>
    </w:p>
    <w:p w:rsidR="00000000" w:rsidDel="00000000" w:rsidP="00000000" w:rsidRDefault="00000000" w:rsidRPr="00000000" w14:paraId="00000031">
      <w:pPr>
        <w:spacing w:after="240" w:before="240" w:line="480" w:lineRule="auto"/>
        <w:ind w:firstLine="720"/>
        <w:rPr/>
      </w:pPr>
      <w:r w:rsidDel="00000000" w:rsidR="00000000" w:rsidRPr="00000000">
        <w:rPr>
          <w:rtl w:val="0"/>
        </w:rPr>
        <w:t xml:space="preserve">Recent advancements in MS treatment have introduced innovative immune-based approaches. Willekens et al. (2019) proposed standardized protocols for dendritic cell-based therapies, offering a novel alternative to traditional corticosteroid therapy. These treatments aim to re-educate the immune system, reducing its propensity to attack myelin. Autologous hematopoietic stem cell transplantation is another promising strategy that seeks to reset the immune system, potentially altering the disease trajectory (Sharrack et al., 2020).</w:t>
      </w:r>
    </w:p>
    <w:p w:rsidR="00000000" w:rsidDel="00000000" w:rsidP="00000000" w:rsidRDefault="00000000" w:rsidRPr="00000000" w14:paraId="00000032">
      <w:pPr>
        <w:spacing w:after="240" w:before="240" w:line="480" w:lineRule="auto"/>
        <w:ind w:firstLine="720"/>
        <w:rPr/>
      </w:pPr>
      <w:r w:rsidDel="00000000" w:rsidR="00000000" w:rsidRPr="00000000">
        <w:rPr>
          <w:rtl w:val="0"/>
        </w:rPr>
        <w:t xml:space="preserve">The dynamic management of MS, as highlighted in the case study, combines established therapies such as corticosteroids with emerging treatments. This integrative approach underscores the importance of addressing both the immediate inflammatory response and the underlying immune dysregulation.</w:t>
      </w:r>
    </w:p>
    <w:p w:rsidR="00000000" w:rsidDel="00000000" w:rsidP="00000000" w:rsidRDefault="00000000" w:rsidRPr="00000000" w14:paraId="00000033">
      <w:pPr>
        <w:pStyle w:val="Heading4"/>
        <w:keepNext w:val="0"/>
        <w:keepLines w:val="0"/>
        <w:spacing w:line="480" w:lineRule="auto"/>
        <w:ind w:left="0" w:firstLine="0"/>
        <w:rPr>
          <w:sz w:val="22"/>
          <w:szCs w:val="22"/>
        </w:rPr>
      </w:pPr>
      <w:bookmarkStart w:colFirst="0" w:colLast="0" w:name="_heading=h.4vrge96fbh11" w:id="15"/>
      <w:bookmarkEnd w:id="15"/>
      <w:r w:rsidDel="00000000" w:rsidR="00000000" w:rsidRPr="00000000">
        <w:rPr>
          <w:rtl w:val="0"/>
        </w:rPr>
      </w:r>
    </w:p>
    <w:p w:rsidR="00000000" w:rsidDel="00000000" w:rsidP="00000000" w:rsidRDefault="00000000" w:rsidRPr="00000000" w14:paraId="00000034">
      <w:pPr>
        <w:pStyle w:val="Heading4"/>
        <w:keepNext w:val="0"/>
        <w:keepLines w:val="0"/>
        <w:spacing w:line="480" w:lineRule="auto"/>
        <w:ind w:left="0" w:firstLine="0"/>
        <w:rPr>
          <w:sz w:val="22"/>
          <w:szCs w:val="22"/>
        </w:rPr>
      </w:pPr>
      <w:bookmarkStart w:colFirst="0" w:colLast="0" w:name="_heading=h.viexum43itbf" w:id="16"/>
      <w:bookmarkEnd w:id="16"/>
      <w:r w:rsidDel="00000000" w:rsidR="00000000" w:rsidRPr="00000000">
        <w:rPr>
          <w:sz w:val="22"/>
          <w:szCs w:val="22"/>
          <w:rtl w:val="0"/>
        </w:rPr>
        <w:t xml:space="preserve">Balancing Efficacy and Safety in MS Treatment</w:t>
      </w:r>
    </w:p>
    <w:p w:rsidR="00000000" w:rsidDel="00000000" w:rsidP="00000000" w:rsidRDefault="00000000" w:rsidRPr="00000000" w14:paraId="00000035">
      <w:pPr>
        <w:spacing w:after="240" w:before="240" w:line="480" w:lineRule="auto"/>
        <w:ind w:firstLine="720"/>
        <w:rPr/>
      </w:pPr>
      <w:r w:rsidDel="00000000" w:rsidR="00000000" w:rsidRPr="00000000">
        <w:rPr>
          <w:rtl w:val="0"/>
        </w:rPr>
        <w:t xml:space="preserve">While DMTs and corticosteroids are effective in managing MS, their long-term use necessitates careful monitoring to avoid adverse effects. The development of personalized treatment regimens, informed by individual disease characteristics and response to therapy, is critical in optimizing outcomes. Research into novel therapies, such as immune cell-based interventions, continues to expand the therapeutic landscape, offering hope for improved management of this complex disease.</w:t>
      </w:r>
    </w:p>
    <w:p w:rsidR="00000000" w:rsidDel="00000000" w:rsidP="00000000" w:rsidRDefault="00000000" w:rsidRPr="00000000" w14:paraId="00000036">
      <w:pPr>
        <w:spacing w:after="240" w:before="240" w:line="480" w:lineRule="auto"/>
        <w:ind w:firstLine="720"/>
        <w:rPr/>
      </w:pPr>
      <w:r w:rsidDel="00000000" w:rsidR="00000000" w:rsidRPr="00000000">
        <w:rPr>
          <w:rtl w:val="0"/>
        </w:rPr>
        <w:t xml:space="preserve">In conclusion, the comprehensive treatment of MS involves a combination of DMTs, corticosteroids, symptomatic therapies, and rehabilitation. The integration of innovative immune-based approaches further enhances the potential for tailored and effective management, as illustrated by the case study. This multifaceted strategy underscores the evolving nature of MS care, prioritizing both disease control and patient quality of life.</w:t>
      </w:r>
    </w:p>
    <w:p w:rsidR="00000000" w:rsidDel="00000000" w:rsidP="00000000" w:rsidRDefault="00000000" w:rsidRPr="00000000" w14:paraId="00000037">
      <w:pPr>
        <w:pStyle w:val="Heading3"/>
        <w:keepNext w:val="0"/>
        <w:keepLines w:val="0"/>
        <w:spacing w:line="480" w:lineRule="auto"/>
        <w:ind w:firstLine="720"/>
        <w:jc w:val="center"/>
        <w:rPr>
          <w:sz w:val="26"/>
          <w:szCs w:val="26"/>
        </w:rPr>
      </w:pPr>
      <w:bookmarkStart w:colFirst="0" w:colLast="0" w:name="_heading=h.lj0tnvu10k8d" w:id="17"/>
      <w:bookmarkEnd w:id="17"/>
      <w:r w:rsidDel="00000000" w:rsidR="00000000" w:rsidRPr="00000000">
        <w:rPr>
          <w:sz w:val="26"/>
          <w:szCs w:val="26"/>
          <w:rtl w:val="0"/>
        </w:rPr>
        <w:t xml:space="preserve">Integrative Therapy Program for a 45-Year-Old Female with Relapsing-Remitting Multiple Sclerosis</w:t>
      </w:r>
    </w:p>
    <w:p w:rsidR="00000000" w:rsidDel="00000000" w:rsidP="00000000" w:rsidRDefault="00000000" w:rsidRPr="00000000" w14:paraId="00000038">
      <w:pPr>
        <w:pStyle w:val="Heading4"/>
        <w:keepNext w:val="0"/>
        <w:keepLines w:val="0"/>
        <w:spacing w:line="480" w:lineRule="auto"/>
        <w:ind w:left="0" w:firstLine="0"/>
        <w:rPr>
          <w:sz w:val="22"/>
          <w:szCs w:val="22"/>
        </w:rPr>
      </w:pPr>
      <w:bookmarkStart w:colFirst="0" w:colLast="0" w:name="_heading=h.km4zxly7eppo" w:id="18"/>
      <w:bookmarkEnd w:id="18"/>
      <w:r w:rsidDel="00000000" w:rsidR="00000000" w:rsidRPr="00000000">
        <w:rPr>
          <w:sz w:val="22"/>
          <w:szCs w:val="22"/>
          <w:rtl w:val="0"/>
        </w:rPr>
        <w:t xml:space="preserve">Patient History, Symptoms, and Diagnostic Methods</w:t>
      </w:r>
    </w:p>
    <w:p w:rsidR="00000000" w:rsidDel="00000000" w:rsidP="00000000" w:rsidRDefault="00000000" w:rsidRPr="00000000" w14:paraId="00000039">
      <w:pPr>
        <w:spacing w:after="240" w:before="240" w:line="480" w:lineRule="auto"/>
        <w:ind w:firstLine="720"/>
        <w:rPr/>
      </w:pPr>
      <w:r w:rsidDel="00000000" w:rsidR="00000000" w:rsidRPr="00000000">
        <w:rPr>
          <w:rtl w:val="0"/>
        </w:rPr>
        <w:t xml:space="preserve">The patient, a 45-year-old female, was diagnosed with relapsing-remitting multiple sclerosis (RRMS) four years ago. This diagnosis was established through lumbar puncture and magnetic resonance imaging (MRI), both of which confirmed the presence of characteristic lesions associated with MS. The patient’s clinical presentation aligns with a textbook case of RRMS, characterized by incomplete or complete relapses lasting 7 to 10 days and occurring at least once a month, despite ongoing steroid therapy. Her symptoms include generalized weakness, leg numbness, diplopia (double vision), tremor, vertigo, and abdominal pain. These diagnostic tools, particularly lumbar puncture and MRI, remain critical in determining disease activity and monitoring progression.</w:t>
      </w:r>
    </w:p>
    <w:p w:rsidR="00000000" w:rsidDel="00000000" w:rsidP="00000000" w:rsidRDefault="00000000" w:rsidRPr="00000000" w14:paraId="0000003A">
      <w:pPr>
        <w:pStyle w:val="Heading4"/>
        <w:keepNext w:val="0"/>
        <w:keepLines w:val="0"/>
        <w:spacing w:line="480" w:lineRule="auto"/>
        <w:ind w:left="0" w:firstLine="0"/>
        <w:rPr>
          <w:sz w:val="22"/>
          <w:szCs w:val="22"/>
        </w:rPr>
      </w:pPr>
      <w:bookmarkStart w:colFirst="0" w:colLast="0" w:name="_heading=h.dqq81r3xxzew" w:id="19"/>
      <w:bookmarkEnd w:id="19"/>
      <w:r w:rsidDel="00000000" w:rsidR="00000000" w:rsidRPr="00000000">
        <w:rPr>
          <w:sz w:val="22"/>
          <w:szCs w:val="22"/>
          <w:rtl w:val="0"/>
        </w:rPr>
        <w:t xml:space="preserve">Proprietary Blends in Management</w:t>
      </w:r>
    </w:p>
    <w:p w:rsidR="00000000" w:rsidDel="00000000" w:rsidP="00000000" w:rsidRDefault="00000000" w:rsidRPr="00000000" w14:paraId="0000003B">
      <w:pPr>
        <w:spacing w:after="240" w:before="240" w:line="480" w:lineRule="auto"/>
        <w:ind w:firstLine="720"/>
        <w:rPr/>
      </w:pPr>
      <w:r w:rsidDel="00000000" w:rsidR="00000000" w:rsidRPr="00000000">
        <w:rPr>
          <w:rtl w:val="0"/>
        </w:rPr>
        <w:t xml:space="preserve">A key component of the patient’s integrative treatment program is the inclusion of proprietary blends. These blends are tailored to the patient’s specific needs and administered through a gradual titration process to optimize therapeutic effects while minimizing adverse reactions. A stepwise approach is employed, where dosages of proprietary blends (Blend II-VI) are adjusted incrementally based on the patient’s response. This personalized dosing strategy underscores the importance of graded titration in achieving effective symptom management.</w:t>
      </w:r>
    </w:p>
    <w:p w:rsidR="00000000" w:rsidDel="00000000" w:rsidP="00000000" w:rsidRDefault="00000000" w:rsidRPr="00000000" w14:paraId="0000003C">
      <w:pPr>
        <w:spacing w:after="240" w:before="240" w:line="480" w:lineRule="auto"/>
        <w:ind w:firstLine="720"/>
        <w:rPr/>
      </w:pPr>
      <w:r w:rsidDel="00000000" w:rsidR="00000000" w:rsidRPr="00000000">
        <w:rPr>
          <w:rtl w:val="0"/>
        </w:rPr>
        <w:t xml:space="preserve">The proprietary blends reflect a holistic perspective on MS care, aligning with existing literature that highlights the potential benefits of personalized interventions in addressing the heterogeneous manifestations of MS. Such interventions may complement other therapeutic modalities by supporting immune modulation, reducing inflammation, and enhancing overall well-being.</w:t>
      </w:r>
    </w:p>
    <w:p w:rsidR="00000000" w:rsidDel="00000000" w:rsidP="00000000" w:rsidRDefault="00000000" w:rsidRPr="00000000" w14:paraId="0000003D">
      <w:pPr>
        <w:pStyle w:val="Heading4"/>
        <w:keepNext w:val="0"/>
        <w:keepLines w:val="0"/>
        <w:spacing w:line="480" w:lineRule="auto"/>
        <w:ind w:left="0" w:firstLine="0"/>
        <w:rPr>
          <w:sz w:val="22"/>
          <w:szCs w:val="22"/>
        </w:rPr>
      </w:pPr>
      <w:bookmarkStart w:colFirst="0" w:colLast="0" w:name="_heading=h.uu2vtry212yj" w:id="20"/>
      <w:bookmarkEnd w:id="20"/>
      <w:r w:rsidDel="00000000" w:rsidR="00000000" w:rsidRPr="00000000">
        <w:rPr>
          <w:sz w:val="22"/>
          <w:szCs w:val="22"/>
          <w:rtl w:val="0"/>
        </w:rPr>
        <w:t xml:space="preserve">Special Diet and Exercises</w:t>
      </w:r>
    </w:p>
    <w:p w:rsidR="00000000" w:rsidDel="00000000" w:rsidP="00000000" w:rsidRDefault="00000000" w:rsidRPr="00000000" w14:paraId="0000003E">
      <w:pPr>
        <w:spacing w:after="240" w:before="240" w:line="480" w:lineRule="auto"/>
        <w:ind w:firstLine="720"/>
        <w:rPr/>
      </w:pPr>
      <w:r w:rsidDel="00000000" w:rsidR="00000000" w:rsidRPr="00000000">
        <w:rPr>
          <w:rtl w:val="0"/>
        </w:rPr>
        <w:t xml:space="preserve">Dietary modifications and exercises are integral to the patient’s therapy. While the specific dietary plan is not detailed in the case study, anti-inflammatory diets rich in omega-3 fatty acids, antioxidants, and balanced nutrients are commonly recommended for MS management. These dietary components have been shown to influence chronic inflammation processes, which play a central role in MS pathogenesis.</w:t>
      </w:r>
    </w:p>
    <w:p w:rsidR="00000000" w:rsidDel="00000000" w:rsidP="00000000" w:rsidRDefault="00000000" w:rsidRPr="00000000" w14:paraId="0000003F">
      <w:pPr>
        <w:spacing w:after="240" w:before="240" w:line="480" w:lineRule="auto"/>
        <w:ind w:firstLine="720"/>
        <w:rPr/>
      </w:pPr>
      <w:r w:rsidDel="00000000" w:rsidR="00000000" w:rsidRPr="00000000">
        <w:rPr>
          <w:rtl w:val="0"/>
        </w:rPr>
        <w:t xml:space="preserve">The patient’s exercise regimen includes practices like meditation and breathing exercises, which address both physical and emotional dimensions of the disease. Such interventions are supported by studies on integrated telerehabilitation and transdiagnostic treatments for emotional disorders in MS, emphasizing their role in improving physical functionality, emotional resilience, and overall quality of life.</w:t>
      </w:r>
    </w:p>
    <w:p w:rsidR="00000000" w:rsidDel="00000000" w:rsidP="00000000" w:rsidRDefault="00000000" w:rsidRPr="00000000" w14:paraId="00000040">
      <w:pPr>
        <w:spacing w:after="240" w:before="240" w:line="480" w:lineRule="auto"/>
        <w:ind w:firstLine="720"/>
        <w:rPr/>
      </w:pPr>
      <w:r w:rsidDel="00000000" w:rsidR="00000000" w:rsidRPr="00000000">
        <w:rPr>
          <w:rtl w:val="0"/>
        </w:rPr>
        <w:t xml:space="preserve">The inclusion of psychological interventions within the exercise program reflects a holistic approach to MS care, acknowledging the interplay between mental health and disease progression. These activities not only target symptom relief but also contribute to long-term well-being by reducing stress and enhancing coping mechanisms.</w:t>
      </w:r>
    </w:p>
    <w:p w:rsidR="00000000" w:rsidDel="00000000" w:rsidP="00000000" w:rsidRDefault="00000000" w:rsidRPr="00000000" w14:paraId="00000041">
      <w:pPr>
        <w:pStyle w:val="Heading4"/>
        <w:keepNext w:val="0"/>
        <w:keepLines w:val="0"/>
        <w:spacing w:line="480" w:lineRule="auto"/>
        <w:ind w:left="0" w:firstLine="0"/>
        <w:rPr>
          <w:sz w:val="22"/>
          <w:szCs w:val="22"/>
        </w:rPr>
      </w:pPr>
      <w:bookmarkStart w:colFirst="0" w:colLast="0" w:name="_heading=h.t4lqxn4j13vf" w:id="21"/>
      <w:bookmarkEnd w:id="21"/>
      <w:r w:rsidDel="00000000" w:rsidR="00000000" w:rsidRPr="00000000">
        <w:rPr>
          <w:sz w:val="22"/>
          <w:szCs w:val="22"/>
          <w:rtl w:val="0"/>
        </w:rPr>
        <w:t xml:space="preserve">Integration and Outcomes</w:t>
      </w:r>
    </w:p>
    <w:p w:rsidR="00000000" w:rsidDel="00000000" w:rsidP="00000000" w:rsidRDefault="00000000" w:rsidRPr="00000000" w14:paraId="00000042">
      <w:pPr>
        <w:spacing w:after="240" w:before="240" w:line="480" w:lineRule="auto"/>
        <w:ind w:firstLine="720"/>
        <w:rPr/>
      </w:pPr>
      <w:r w:rsidDel="00000000" w:rsidR="00000000" w:rsidRPr="00000000">
        <w:rPr>
          <w:rtl w:val="0"/>
        </w:rPr>
        <w:t xml:space="preserve">The integrative therapy program, combining proprietary blends, dietary adjustments, and targeted exercises, complements conventional disease-modifying therapies (DMTs) such as corticosteroids. This multidimensional approach addresses the inflammatory and immune-mediated aspects of MS while supporting the patient’s physical and psychological health.</w:t>
      </w:r>
    </w:p>
    <w:p w:rsidR="00000000" w:rsidDel="00000000" w:rsidP="00000000" w:rsidRDefault="00000000" w:rsidRPr="00000000" w14:paraId="00000043">
      <w:pPr>
        <w:spacing w:after="240" w:before="240" w:line="480" w:lineRule="auto"/>
        <w:ind w:firstLine="720"/>
        <w:rPr/>
      </w:pPr>
      <w:r w:rsidDel="00000000" w:rsidR="00000000" w:rsidRPr="00000000">
        <w:rPr>
          <w:rtl w:val="0"/>
        </w:rPr>
        <w:t xml:space="preserve">Preliminary outcomes from the case study indicate promising results. The patient experienced a reduction in symptom intensity, cessation of relapses, and improved test parameters, suggesting effective disease control. These findings highlight the potential of integrative care to produce positive outcomes in MS management.</w:t>
      </w:r>
    </w:p>
    <w:p w:rsidR="00000000" w:rsidDel="00000000" w:rsidP="00000000" w:rsidRDefault="00000000" w:rsidRPr="00000000" w14:paraId="00000044">
      <w:pPr>
        <w:spacing w:after="240" w:before="240" w:line="480" w:lineRule="auto"/>
        <w:rPr/>
      </w:pPr>
      <w:r w:rsidDel="00000000" w:rsidR="00000000" w:rsidRPr="00000000">
        <w:rPr>
          <w:rtl w:val="0"/>
        </w:rPr>
        <w:t xml:space="preserve">While proprietary blends and lifestyle interventions play a supportive role, they do not replace DMTs. Instead, they enhance the overall therapeutic strategy, offering a comprehensive solution to the challenges of managing a chronic and multifaceted condition like MS.</w:t>
      </w:r>
    </w:p>
    <w:p w:rsidR="00000000" w:rsidDel="00000000" w:rsidP="00000000" w:rsidRDefault="00000000" w:rsidRPr="00000000" w14:paraId="00000045">
      <w:pPr>
        <w:spacing w:after="240" w:before="240" w:line="480" w:lineRule="auto"/>
        <w:rPr/>
      </w:pPr>
      <w:r w:rsidDel="00000000" w:rsidR="00000000" w:rsidRPr="00000000">
        <w:rPr>
          <w:rtl w:val="0"/>
        </w:rPr>
        <w:t xml:space="preserve">In conclusion, this case study illustrates the benefits of a tailored, integrative therapy program for MS, combining pharmaceutical interventions with personalized blends, dietary modifications, and psychological exercises. This holistic approach underscores the importance of addressing the diverse and interconnected factors contributing to MS progression and symptomatology.</w:t>
      </w:r>
    </w:p>
    <w:p w:rsidR="00000000" w:rsidDel="00000000" w:rsidP="00000000" w:rsidRDefault="00000000" w:rsidRPr="00000000" w14:paraId="00000046">
      <w:pPr>
        <w:spacing w:after="0" w:line="480" w:lineRule="auto"/>
        <w:ind w:firstLine="720"/>
        <w:rPr/>
      </w:pPr>
      <w:r w:rsidDel="00000000" w:rsidR="00000000" w:rsidRPr="00000000">
        <w:rPr>
          <w:rtl w:val="0"/>
        </w:rPr>
      </w:r>
    </w:p>
    <w:p w:rsidR="00000000" w:rsidDel="00000000" w:rsidP="00000000" w:rsidRDefault="00000000" w:rsidRPr="00000000" w14:paraId="00000047">
      <w:pPr>
        <w:spacing w:line="480" w:lineRule="auto"/>
        <w:jc w:val="center"/>
        <w:rPr/>
      </w:pPr>
      <w:r w:rsidDel="00000000" w:rsidR="00000000" w:rsidRPr="00000000">
        <w:rPr>
          <w:b w:val="1"/>
          <w:highlight w:val="yellow"/>
          <w:rtl w:val="0"/>
        </w:rPr>
        <w:t xml:space="preserve">The Proprietary Blends (The Ingredients)</w:t>
      </w:r>
      <w:r w:rsidDel="00000000" w:rsidR="00000000" w:rsidRPr="00000000">
        <w:rPr>
          <w:rtl w:val="0"/>
        </w:rPr>
      </w:r>
    </w:p>
    <w:p w:rsidR="00000000" w:rsidDel="00000000" w:rsidP="00000000" w:rsidRDefault="00000000" w:rsidRPr="00000000" w14:paraId="00000048">
      <w:pPr>
        <w:spacing w:line="480" w:lineRule="auto"/>
        <w:rPr>
          <w:b w:val="1"/>
        </w:rPr>
      </w:pPr>
      <w:r w:rsidDel="00000000" w:rsidR="00000000" w:rsidRPr="00000000">
        <w:rPr>
          <w:b w:val="1"/>
          <w:rtl w:val="0"/>
        </w:rPr>
        <w:t xml:space="preserve">Proprietary Blend I</w:t>
      </w:r>
    </w:p>
    <w:p w:rsidR="00000000" w:rsidDel="00000000" w:rsidP="00000000" w:rsidRDefault="00000000" w:rsidRPr="00000000" w14:paraId="00000049">
      <w:pPr>
        <w:spacing w:line="480" w:lineRule="auto"/>
        <w:ind w:firstLine="720"/>
        <w:rPr/>
      </w:pPr>
      <w:r w:rsidDel="00000000" w:rsidR="00000000" w:rsidRPr="00000000">
        <w:rPr>
          <w:rtl w:val="0"/>
        </w:rPr>
        <w:t xml:space="preserve">In MS management, proprietary blends are attracting attention, especially ones formulated with the combination of different components. Proprietary Blend I contain silica, which is known for its role in maintaining the health of connective tissue. The connective tissues, which exist in the nervous system, ensure structural support and also communication between cells. Studies also indicate that silica supplements may help maintain the extracellular matrix, which may affect the cellular microenvironment around the neural cells. Although there are few dedicated studies directly linking silica supplementation to the treatment of multiple sclerosis itself, the effect of silica on connective tissue health suggests that it may be of use to people with MS. The extracellular matrix enriched by silica may create a better environment for nerve cells, and the role of silica in influencing factors related to dem</w:t>
      </w:r>
    </w:p>
    <w:p w:rsidR="00000000" w:rsidDel="00000000" w:rsidP="00000000" w:rsidRDefault="00000000" w:rsidRPr="00000000" w14:paraId="0000004A">
      <w:pPr>
        <w:spacing w:line="480" w:lineRule="auto"/>
        <w:ind w:firstLine="720"/>
        <w:rPr/>
      </w:pPr>
      <w:r w:rsidDel="00000000" w:rsidR="00000000" w:rsidRPr="00000000">
        <w:rPr>
          <w:rtl w:val="0"/>
        </w:rPr>
        <w:t xml:space="preserve">Another key component in Proprietary Blend I is vitamin C, a well-known immune system booster and antioxidant. The immune system plays an important role in the pathogenesis of MS. Therefore, maintaining it in a state of balance is extremely important. So, how does vitamin C keep the immune system working? Because vitamin C supports the production and function of white blood cells, the body's first line of defense against infections (Evans et al., 2018). Furthermore, Vitamin C is an antioxidant, and antioxidant properties are important in MS. Oxidative stress is involved in MS progression, leading to chronic inflammation and neurodegeneration (Evans et al., 2018). And maybe, by neutralizing free radicals, Vitamin C can protect the nervous system, reducing oxidative damage to the brain.</w:t>
      </w:r>
    </w:p>
    <w:p w:rsidR="00000000" w:rsidDel="00000000" w:rsidP="00000000" w:rsidRDefault="00000000" w:rsidRPr="00000000" w14:paraId="0000004B">
      <w:pPr>
        <w:spacing w:line="480" w:lineRule="auto"/>
        <w:ind w:firstLine="720"/>
        <w:rPr/>
      </w:pPr>
      <w:r w:rsidDel="00000000" w:rsidR="00000000" w:rsidRPr="00000000">
        <w:rPr>
          <w:rtl w:val="0"/>
        </w:rPr>
        <w:t xml:space="preserve">Trace minerals are also included in Proprietary Blend I, clearly emphasizing their contribution to neurological health. Trace minerals such as zinc, copper, and selenium participate in many physiological mechanisms important for the nervous system (Pawlitzki et al., 2018). Not much is known about the specific role played by these minerals in the management of MS, but it is clear that they play an important role in neurological health and therefore may have beneficial effects as well. For example, zinc is involved in myelin formation and repair, which are inextricably linked to MS. In terms of copper, it is used in the manufacture of neurotransmitters. No copper, no communication between nerve cells. Besides, the antioxidant Selenium can be used together with Vitamin C to combat oxidative stress in the brain (Evans et al., 2018).</w:t>
      </w:r>
    </w:p>
    <w:p w:rsidR="00000000" w:rsidDel="00000000" w:rsidP="00000000" w:rsidRDefault="00000000" w:rsidRPr="00000000" w14:paraId="0000004C">
      <w:pPr>
        <w:spacing w:line="480" w:lineRule="auto"/>
        <w:rPr>
          <w:b w:val="1"/>
        </w:rPr>
      </w:pPr>
      <w:r w:rsidDel="00000000" w:rsidR="00000000" w:rsidRPr="00000000">
        <w:rPr>
          <w:b w:val="1"/>
          <w:rtl w:val="0"/>
        </w:rPr>
        <w:t xml:space="preserve">Proprietary Blend II</w:t>
      </w:r>
    </w:p>
    <w:p w:rsidR="00000000" w:rsidDel="00000000" w:rsidP="00000000" w:rsidRDefault="00000000" w:rsidRPr="00000000" w14:paraId="0000004D">
      <w:pPr>
        <w:spacing w:line="480" w:lineRule="auto"/>
        <w:ind w:firstLine="720"/>
        <w:rPr/>
      </w:pPr>
      <w:r w:rsidDel="00000000" w:rsidR="00000000" w:rsidRPr="00000000">
        <w:rPr>
          <w:rtl w:val="0"/>
        </w:rPr>
        <w:t xml:space="preserve">The mixing of proprietary blends is another layer of murkiness in the world of multiple sclerosis (MS) management. The composition Proprietary Blend II is meant for the neurological and cognitive elements. This formula includes Velvet Bean Seed, L-theanine, Curcumin, N-acetyl L-tyrosine, Vitamin D, Caffeine and Pine Bark. It is a caffeine stimulant and a precursor to neurotransmitters N-acetyl L-tyrosine, the combination of which enhanced mental performance and reduced fatigue (Herden &amp; Weissert, 2018). The first stimulates the production of neurotransmitters dopamine, norepinephrine and epinephrine, all of which play a role in neurocognitive processing. This anti-fatigue effect is complemented by caffeine, a central nervous system stimulant that works by blocking adenosine receptors in the brain, encouraging wakefulness, and perhaps helping to overcome the cognitive fatigue that often afflicts MS sufferers (Herden &amp; Weissert, 2018). Researchers indicate that these two are combined to improve working memory, attention, and executive functioning. Their synergy shows another possible way to combat the various cognitive difficulties that affect MS patients. (Herden &amp; Weissert, 2018).</w:t>
      </w:r>
    </w:p>
    <w:p w:rsidR="00000000" w:rsidDel="00000000" w:rsidP="00000000" w:rsidRDefault="00000000" w:rsidRPr="00000000" w14:paraId="0000004E">
      <w:pPr>
        <w:spacing w:line="480" w:lineRule="auto"/>
        <w:ind w:firstLine="720"/>
        <w:rPr/>
      </w:pPr>
      <w:r w:rsidDel="00000000" w:rsidR="00000000" w:rsidRPr="00000000">
        <w:rPr>
          <w:rtl w:val="0"/>
        </w:rPr>
        <w:t xml:space="preserve">An amino acid found in tea leaves, L-theanine, provides a calming element to the formula. Along with the anxiolytic qualities for stress reduction and relaxation without sedation, L-theanine also demonstrates neuroprotective properties, creating an environment favorable to the maintenance of nerve cell viability (Lamloum et al., 20 The connection between stress and MS exacerbations is well established, so stress management has become a key element of comprehensive care. In addition to traditional subjects like improvement of cognitive functions, L-theanine's dual properties of reducing stress and potentially protecting the nervous system make it an important ingredient to add to the proprietary blend, tackling both the mental and emotional aspects of MS management (Lamloum et al., 2023). And the proprietary blend contains Velvet Bean Seed, a natural source of L-DOPA, which modulates dopamine levels. Dopamine dysregulation is associated with motor and cognitive impairments in MS. Also, because the seed provides a natural source of L-DOPA, it may help to promote dopamine synthesis, possibly lessening motor symptoms and offering neuroprotective effects. The use of Velvet Bean Seed shows an appreciation for the complexity of MS pathophysiology, because neurotransmitter modulation is an important factor in the overall strategy of management.</w:t>
      </w:r>
    </w:p>
    <w:p w:rsidR="00000000" w:rsidDel="00000000" w:rsidP="00000000" w:rsidRDefault="00000000" w:rsidRPr="00000000" w14:paraId="0000004F">
      <w:pPr>
        <w:spacing w:line="480" w:lineRule="auto"/>
        <w:ind w:firstLine="720"/>
        <w:rPr/>
      </w:pPr>
      <w:r w:rsidDel="00000000" w:rsidR="00000000" w:rsidRPr="00000000">
        <w:rPr>
          <w:rtl w:val="0"/>
        </w:rPr>
        <w:t xml:space="preserve">Pine Bark and Curcumin, renowned for their anti-inflammatory properties, are the anti-inflammatory foundation of the proprietary blend. Chronic inflammation is a hallmark of MS pathology, driving demyelination and neurodegeneration (Donovan et al., 2021). A rich source of antioxidants, Pine Bark and Curcumin, derived from the turmeric plant, have anti-inflammatory and antioxidant effects, reducing inflammation in MS. The anti-inflammatory synergy of these two substances coincides with the growing trend in MS therapeutics that does not simply treat the Another essential ingredient in the proprietary blend is vitamin D, a well-established immunomodulator (Feige et al., 2020; Gandhi et al., 2021). It is relevant to MS management to the extent that it can modulate the immune response, decreasing the risk for relapse and disease progression. There is also a definite connection between a shortage of Vitamin D and an increased risk of developing MS and more frequent relapses (Feige et al., 2020; NINDS, 2023). Adding Vitamin D to the mix acknowledges the bi-directional relationship between immune function and MS pathology (NINDS, 2023). Recognizing that both acute exacerbations and long-term disease progression need to be addressed in a comprehensive strategy, Vitamin D can support immunomodulation (Feige et al., 2020; Gandhi et al., 2021).</w:t>
      </w:r>
    </w:p>
    <w:p w:rsidR="00000000" w:rsidDel="00000000" w:rsidP="00000000" w:rsidRDefault="00000000" w:rsidRPr="00000000" w14:paraId="00000050">
      <w:pPr>
        <w:spacing w:line="480" w:lineRule="auto"/>
        <w:rPr>
          <w:b w:val="1"/>
        </w:rPr>
      </w:pPr>
      <w:r w:rsidDel="00000000" w:rsidR="00000000" w:rsidRPr="00000000">
        <w:rPr>
          <w:b w:val="1"/>
          <w:rtl w:val="0"/>
        </w:rPr>
        <w:t xml:space="preserve">Proprietary Blend III</w:t>
      </w:r>
    </w:p>
    <w:p w:rsidR="00000000" w:rsidDel="00000000" w:rsidP="00000000" w:rsidRDefault="00000000" w:rsidRPr="00000000" w14:paraId="00000051">
      <w:pPr>
        <w:spacing w:line="480" w:lineRule="auto"/>
        <w:ind w:firstLine="720"/>
        <w:rPr/>
      </w:pPr>
      <w:r w:rsidDel="00000000" w:rsidR="00000000" w:rsidRPr="00000000">
        <w:rPr>
          <w:rtl w:val="0"/>
        </w:rPr>
        <w:t xml:space="preserve">Proprietary Blend III combines Black Seed Oil, Resveratrol, Turmeric, Raspberry Ketone, Apple Cider Vinegar, Aloe Vera, and D-Ribose into a comprehensive technique for dealing with the symptoms of multiple sclerosis (MS). One important ingredient is oil derived from Nigella sativa seeds known for its anti-inflammatory and neuroprotective effects (Hiam, 2020). Thymoquinone, one of the key bioactive compounds in Black Seed Oil, has been demonstrated to be powerfully anti-inflammatory, capable of regulating diverse anti-inflammatory pathways. Furthermore, it possesses antioxidant properties which protect neurons from oxidative stress - a central characteristic of MS (Nazari et al., 2020). Resveratrol, which is in red grapes and wine, and curcumin that is in Turmeric are famous for their antioxidant and anti-inflammation effects. These compounds have shown immune response modulating and inflammation suppressing properties, which may help reduce the symptoms of MS (Donovan et al. 2021). Through oxidative stress and inflammation, resveratrol may protect the nervous system, or the curcumin in Turmeric may have some effect in suppressing neuroinflammation (Ghaiad et al., 2017; Feige et al., 2020).</w:t>
      </w:r>
    </w:p>
    <w:p w:rsidR="00000000" w:rsidDel="00000000" w:rsidP="00000000" w:rsidRDefault="00000000" w:rsidRPr="00000000" w14:paraId="00000052">
      <w:pPr>
        <w:spacing w:line="480" w:lineRule="auto"/>
        <w:ind w:firstLine="720"/>
        <w:rPr/>
      </w:pPr>
      <w:r w:rsidDel="00000000" w:rsidR="00000000" w:rsidRPr="00000000">
        <w:rPr>
          <w:rtl w:val="0"/>
        </w:rPr>
        <w:t xml:space="preserve">Raspberry Ketone, derived from red raspberries, is known to provide metabolic support and is believed to have a possible anti-inflammatory effect. Its role in MS management is still to be explored, however, by addressing the metabolic imbalances typical of the disease, its metabolic assistance may indirectly improve the quality of life of people with MS (Ferreira, 2021). Also, raspberry ketone is believed to be anti-inflammatory, which further strengthens the overall therapeutic effects of Proprietary Blend III. Fermented products such as Apple Cider Vinegar have their own implications for gut health and are anti-inflammatories. The axis between the digestive system (gut) and the brain is now considered relevant to neurological disorders like MS. As Apple Cider Vinegar is believed to have a significant impact on gut health, its effects may influence systemic inflammation and immune responses, and consequently influence the course of MS. Moreover, its anti-inflammatory properties suggest that it has In Proprietary Blend III, the famous Aloe Vera, with its usefulness in regulating the immune system; and D-Ribose, a major ingredient in energy metabolism, both contribute to immune support and energy balance. Perhaps Aloe Vera's immune-modulating properties could influence immune responses in MS, while its component D-Ribose (a key building block in ATP) might be of use when it comes to overcoming energy deficiencies common to MS patients (Easley-Neal et al., 2019; Sharrack et al., 202</w:t>
      </w:r>
    </w:p>
    <w:p w:rsidR="00000000" w:rsidDel="00000000" w:rsidP="00000000" w:rsidRDefault="00000000" w:rsidRPr="00000000" w14:paraId="00000053">
      <w:pPr>
        <w:spacing w:line="480" w:lineRule="auto"/>
        <w:rPr>
          <w:b w:val="1"/>
        </w:rPr>
      </w:pPr>
      <w:r w:rsidDel="00000000" w:rsidR="00000000" w:rsidRPr="00000000">
        <w:rPr>
          <w:b w:val="1"/>
          <w:rtl w:val="0"/>
        </w:rPr>
        <w:t xml:space="preserve">Proprietary Blend IV</w:t>
      </w:r>
    </w:p>
    <w:p w:rsidR="00000000" w:rsidDel="00000000" w:rsidP="00000000" w:rsidRDefault="00000000" w:rsidRPr="00000000" w14:paraId="00000054">
      <w:pPr>
        <w:spacing w:line="480" w:lineRule="auto"/>
        <w:ind w:firstLine="720"/>
        <w:rPr/>
      </w:pPr>
      <w:r w:rsidDel="00000000" w:rsidR="00000000" w:rsidRPr="00000000">
        <w:rPr>
          <w:rtl w:val="0"/>
        </w:rPr>
        <w:t xml:space="preserve">MS is a complex autoimmune disease with immune dysregulation and neuroinflammation, treating which requires a flexible approach. Zinc Sulfate, Vitamin C, and Vitamin D3 are in Proprietary Blend IV. It is a possible combination for immunomodulation and protection for the nervous system. Ascorbic acid, also known as vitamin C, is a potent antioxidant with proven immune-enhancing properties (Evans et al., 2018). Because it has the ability to scavenge free radicals, it is a mainstay in fighting oxidative stress, a feature of autoimmune disease such as MS. Since oxidative stress worsens autoimmune neuroinflammation and demyelination in MS cases, to begin with, Vitamin C strengthens the immune system. Thus, it might even be able to regulate the aberrant immune responses associated with MS. Secondly, because Vitamin C plays a role in collagen synthesis, it may enhance the integrity of the blood-brain barrier, an important factor in stopping inflammatory infiltrates from entering the central nervous system (CNS).</w:t>
      </w:r>
    </w:p>
    <w:p w:rsidR="00000000" w:rsidDel="00000000" w:rsidP="00000000" w:rsidRDefault="00000000" w:rsidRPr="00000000" w14:paraId="00000055">
      <w:pPr>
        <w:spacing w:line="480" w:lineRule="auto"/>
        <w:ind w:firstLine="720"/>
        <w:rPr/>
      </w:pPr>
      <w:r w:rsidDel="00000000" w:rsidR="00000000" w:rsidRPr="00000000">
        <w:rPr>
          <w:rtl w:val="0"/>
        </w:rPr>
        <w:t xml:space="preserve">Zinc, an essential trace element, plays a role in immune function, and is also suspected to have neuroprotective effects. Proprietary Blend IV uses an interesting form of zinc sulfate that is immunomodulatory. Moreover, zinc is supposed to affect the activities of the immune cells, possibly influencing the immune reactions known to be involved in the pathogenesis of MS. The neuroprotective properties of zinc have also been investigated. CNS is constantly attacked in MS so neuroprotection becomes an important target. Because zinc is involved in cellular activities, and can protect nerve cells against excitotoxicity and oxidative stresses, this is too good an option for the MS patients to have to pass on maintaining neuroprotection.</w:t>
      </w:r>
    </w:p>
    <w:p w:rsidR="00000000" w:rsidDel="00000000" w:rsidP="00000000" w:rsidRDefault="00000000" w:rsidRPr="00000000" w14:paraId="00000056">
      <w:pPr>
        <w:spacing w:line="480" w:lineRule="auto"/>
        <w:ind w:firstLine="720"/>
        <w:rPr/>
      </w:pPr>
      <w:r w:rsidDel="00000000" w:rsidR="00000000" w:rsidRPr="00000000">
        <w:rPr>
          <w:rtl w:val="0"/>
        </w:rPr>
        <w:t xml:space="preserve">MS is affected by the steroid hormone vitamin D3, which the skin makes by absorbing sunlight. The key to treating MS is, in essence, immunomodulation. According to research, many patients with MS are also suffering from a vitamin D deficiency (Feige et al., 2020; NINDS, 2023; McLaughlin et al., 2018). Furthermore, there are a number of studies that have looked at Vitamin D3's immunomodulatory power. It can affect regulation of T-cell function and modulation of the inflammatory environment of the CNS. Apart from having an immunomodulatory effect, there is also evidence that links Vitamin D3 to neuroprotection. Studies have shown that enough Vitamin D may protect against developing MS and achieving a less severe course of the disease (McLaughlin et al., 2018; Gandhi et al., 2021). These components interact with each other on crucial issues in the pathogenesis of MS, including oxidative stress, immune dysfunction and neuroinflammation. Individual studies have shed light on the properties of different components, but we need clinical trials and longitudinal studies to determine whether there are any synergistic effects within the proprietary blend. The detailed evaluation given here serves as a starting point for thinking about how Proprietary Blend IV might help in the busy world of MS.</w:t>
      </w:r>
    </w:p>
    <w:p w:rsidR="00000000" w:rsidDel="00000000" w:rsidP="00000000" w:rsidRDefault="00000000" w:rsidRPr="00000000" w14:paraId="00000057">
      <w:pPr>
        <w:spacing w:line="480" w:lineRule="auto"/>
        <w:rPr>
          <w:b w:val="1"/>
        </w:rPr>
      </w:pPr>
      <w:r w:rsidDel="00000000" w:rsidR="00000000" w:rsidRPr="00000000">
        <w:rPr>
          <w:b w:val="1"/>
          <w:rtl w:val="0"/>
        </w:rPr>
        <w:t xml:space="preserve">Proprietary Blend V</w:t>
      </w:r>
    </w:p>
    <w:p w:rsidR="00000000" w:rsidDel="00000000" w:rsidP="00000000" w:rsidRDefault="00000000" w:rsidRPr="00000000" w14:paraId="00000058">
      <w:pPr>
        <w:spacing w:line="480" w:lineRule="auto"/>
        <w:ind w:firstLine="720"/>
        <w:rPr/>
      </w:pPr>
      <w:r w:rsidDel="00000000" w:rsidR="00000000" w:rsidRPr="00000000">
        <w:rPr>
          <w:rtl w:val="0"/>
        </w:rPr>
        <w:t xml:space="preserve">Proprietary Blend V, a multi-component blend including Inulin, Green Banana Flour, Apple Fiber, Chitosan, Bacillus Coagulans, Spirulina, etc., deals with promoting gut health, inflammation, and nutritional support. Inulin is a soluble fiber and prebiotic that feeds healthy intestinal bacteria, vital to promoting proper intestinal health. Green Banana Flour and Apple Fiber, these are rich in dietary fiber. They promote digestive regularity and may help reduce bowel symptoms that sometimes accompany MS. The probiotic Bacillus Coagulans could adjust the balance of gut flora, thus possibly altering the immune system. It is a rich source of life-sustaining substances, such as vitamins, minerals and the all-important omega-3 fatty acids needed for good health.</w:t>
      </w:r>
    </w:p>
    <w:p w:rsidR="00000000" w:rsidDel="00000000" w:rsidP="00000000" w:rsidRDefault="00000000" w:rsidRPr="00000000" w14:paraId="00000059">
      <w:pPr>
        <w:spacing w:line="480" w:lineRule="auto"/>
        <w:ind w:firstLine="720"/>
        <w:rPr/>
      </w:pPr>
      <w:r w:rsidDel="00000000" w:rsidR="00000000" w:rsidRPr="00000000">
        <w:rPr>
          <w:rtl w:val="0"/>
        </w:rPr>
        <w:t xml:space="preserve">The gut microbiome and the immune system For MS patients, the impact of gut health is now probably more apparent than ever. Proprietary Blend V is a prebiotic, probiotic, and fiber-rich concoction that conditions the gut microbial community. In addition, several of the ingredients in the mixture are anti-inflammatory. For instance, Flax Seed and Spirulina Wheat Grass. Both rich in omega-3 fatty acids, have been shown to reduce inflammations and help regulate immune responses. At the same time, the introduction of anti-inflammatories helps consolidate the new belief that inflammation plays a role in the process by which MS develops, and provides another way to control the disease and reduce its symptoms.</w:t>
      </w:r>
    </w:p>
    <w:p w:rsidR="00000000" w:rsidDel="00000000" w:rsidP="00000000" w:rsidRDefault="00000000" w:rsidRPr="00000000" w14:paraId="0000005A">
      <w:pPr>
        <w:spacing w:line="480" w:lineRule="auto"/>
        <w:ind w:firstLine="720"/>
        <w:rPr/>
      </w:pPr>
      <w:r w:rsidDel="00000000" w:rsidR="00000000" w:rsidRPr="00000000">
        <w:rPr>
          <w:rtl w:val="0"/>
        </w:rPr>
        <w:t xml:space="preserve">Those with MS need nutrition, for nutrition affects how much energy the body has; how strong the immune system is; and general health. Contains a proprietary blend of concentrated provisions Kale, Spinach, and mixed greens. These are high in vitamins and minerals to help maintain a healthy nervous system. Moreover, MCT Coconut Oil Powder offers a source of fat which may be conducive to the brain (Fellows Maxwell et al., 2019). Proprietary Blend V comprises all the proprietary ingredients required by the regimen for managing MS. Proprietary Blend V is a mix of numerous components, which provide nutrition, anti-inflammatories, or help the gut, all of which are active areas of research in regard to MS. The idea is that the use of many ingredients will lead to a greater and deeper understanding of how to manage MS. However, it is important to note that individual responses can vary, and only further research and clinical studies can determine the exact effects of each ingredient, and the ultimate benefits of the blend as a whole, in relation to MS.</w:t>
      </w:r>
    </w:p>
    <w:p w:rsidR="00000000" w:rsidDel="00000000" w:rsidP="00000000" w:rsidRDefault="00000000" w:rsidRPr="00000000" w14:paraId="0000005B">
      <w:pPr>
        <w:spacing w:line="480" w:lineRule="auto"/>
        <w:rPr>
          <w:b w:val="1"/>
        </w:rPr>
      </w:pPr>
      <w:r w:rsidDel="00000000" w:rsidR="00000000" w:rsidRPr="00000000">
        <w:rPr>
          <w:b w:val="1"/>
          <w:rtl w:val="0"/>
        </w:rPr>
        <w:t xml:space="preserve">Proprietary Blend VI</w:t>
      </w:r>
    </w:p>
    <w:p w:rsidR="00000000" w:rsidDel="00000000" w:rsidP="00000000" w:rsidRDefault="00000000" w:rsidRPr="00000000" w14:paraId="0000005C">
      <w:pPr>
        <w:spacing w:line="480" w:lineRule="auto"/>
        <w:ind w:firstLine="720"/>
        <w:rPr/>
      </w:pPr>
      <w:r w:rsidDel="00000000" w:rsidR="00000000" w:rsidRPr="00000000">
        <w:rPr>
          <w:rtl w:val="0"/>
        </w:rPr>
        <w:t xml:space="preserve">With its incorporation of NAD+, magnesium, trace minerals, quercetin, and vitamin K2, Proprietary Blend VI emerges as an attractive contender for managing multiple sclerosis. It slopes toward fatigue illustrates a balanced plan, to combat energy insufficiencies, improve neuromuscular function, resolve inflammation, modulate the immune system. Given the progress being made in this area of research, Proprietary Blend VI is representative of one possible path in approaching the development of effective and all-encompassing interventions for people with MS. NAD + is one of the most important coenzymes used in cellular energy production. If energy metabolism has been compromised by MS, then NADH shows promise. But studies show that if the levels of NAD+ in the cell can be raised, then perhaps this can enhance the function of mitochondria, which may make up for the energy shortages experienced by MS patients. Moreover, NAD+ possesses neuroprotective properties which help to keep cells alive, reducing neuroinflammation, and providing an amazingly high degree of protection for the nervous system as a whole.</w:t>
      </w:r>
    </w:p>
    <w:p w:rsidR="00000000" w:rsidDel="00000000" w:rsidP="00000000" w:rsidRDefault="00000000" w:rsidRPr="00000000" w14:paraId="0000005D">
      <w:pPr>
        <w:spacing w:line="480" w:lineRule="auto"/>
        <w:ind w:firstLine="720"/>
        <w:rPr/>
      </w:pPr>
      <w:r w:rsidDel="00000000" w:rsidR="00000000" w:rsidRPr="00000000">
        <w:rPr>
          <w:rtl w:val="0"/>
        </w:rPr>
        <w:t xml:space="preserve">Magnesium is important for neuromuscular function and neurological health (Karpińska et al., 2017). MS is related to defective neuromuscular transmission and magnesium deficiency is suspected to be involved in the pathogenesis of various neuromuscular diseases (Karpińska et al., 2017). Magnesium and trace minerals added to Proprietary Blend VI serve to compensate for possible deficiencies and stimulate the nervous system. Neuromuscular and neurological effects of magnesium could alleviate muscle spasms and weakness for MS, as suggested by a study by Karpińska et al. (2017). As for Proprietary Blend VI, it too contains quercetin, a flavonoid with potent anti-inflammatory and antioxidant properties. Since chronic inflammation and oxidative stress are characteristic of MS, perhaps quercetin could be helpful. Could quercetin be a supplementary avenue to reducing the symptoms of MS? If quercetin really does have an effect that works inhibit neuroinflammation and protects the nerve cells from being destroyed by radicals, then it represents another possible way to fight the disease.</w:t>
      </w:r>
    </w:p>
    <w:p w:rsidR="00000000" w:rsidDel="00000000" w:rsidP="00000000" w:rsidRDefault="00000000" w:rsidRPr="00000000" w14:paraId="0000005E">
      <w:pPr>
        <w:spacing w:line="480" w:lineRule="auto"/>
        <w:ind w:firstLine="720"/>
        <w:rPr/>
      </w:pPr>
      <w:r w:rsidDel="00000000" w:rsidR="00000000" w:rsidRPr="00000000">
        <w:rPr>
          <w:rtl w:val="0"/>
        </w:rPr>
        <w:t xml:space="preserve">Regarding interesting but sparsely studied components (such as vitamin K2), they may have immune-regulating and neuro-protective properties (Lasemi et al., 2018). Still, the mechanisms in MS are not yet clear and new research showing a correlation between vitamin K2 and control of the immune system (Lasemi et al, 2018) is positive. Furthermore, Lasemi et al. (2018) believe that vitamin K2 can keep the integrity of the neurons that are in keeping with the neuroprotective objectives of MS treatment. More research is needed to determine how exactly Vitamin K2 might affect MS pathology (Lasemi et al., 2018). In giving a listing of all of the ingredients, Proprietary Blend VI underlines the synergistic effect that comes from taking a systematic, overall view of the problem of multiple sclerosis. NAD+ shields cells from energy shortages as well as protects neurons. Does it contain magnesium and trace minerals which support the neuromuscular system and neurological function? Quercetin is an anti-inflammatory, antioxidant compound. And last, vitamin K2 regulates immune function and maintains neural integrity (Karpińska et al., 2017). Although the individual components certainly possess attractive properties, it is likely that together they will give rise to much more than their combined weight. The comprehensive nature of these wholistic elements reflects the intricacy of multiple sclerosis, which is not only the symptoms but also the mechanisms lying at its foundation.</w:t>
      </w:r>
    </w:p>
    <w:p w:rsidR="00000000" w:rsidDel="00000000" w:rsidP="00000000" w:rsidRDefault="00000000" w:rsidRPr="00000000" w14:paraId="0000005F">
      <w:pPr>
        <w:spacing w:after="0" w:line="480" w:lineRule="auto"/>
        <w:jc w:val="center"/>
        <w:rPr/>
      </w:pPr>
      <w:r w:rsidDel="00000000" w:rsidR="00000000" w:rsidRPr="00000000">
        <w:rPr>
          <w:b w:val="1"/>
          <w:rtl w:val="0"/>
        </w:rPr>
        <w:t xml:space="preserve">Review of Proprietary Blends and Diet Components</w:t>
      </w:r>
      <w:r w:rsidDel="00000000" w:rsidR="00000000" w:rsidRPr="00000000">
        <w:rPr>
          <w:rtl w:val="0"/>
        </w:rPr>
      </w:r>
    </w:p>
    <w:p w:rsidR="00000000" w:rsidDel="00000000" w:rsidP="00000000" w:rsidRDefault="00000000" w:rsidRPr="00000000" w14:paraId="00000060">
      <w:pPr>
        <w:spacing w:after="0" w:line="480" w:lineRule="auto"/>
        <w:ind w:firstLine="720"/>
        <w:rPr/>
      </w:pPr>
      <w:r w:rsidDel="00000000" w:rsidR="00000000" w:rsidRPr="00000000">
        <w:rPr>
          <w:rtl w:val="0"/>
        </w:rPr>
        <w:t xml:space="preserve">The initial component of the MS patient’s treatment regimen consists of the personalized mix. The medicine is administered in the set dose schedule, initially comprising two drops five times a day for three days, which are increased gradually by three drops per day until it reaches a complete twelve overdose. The composition of Proprietary Blend I, however, remains undisclosed. A declining degree of symptoms in relapse stages and not experiencing any relapse for a further four months after the commencement of treatment is indicative that there could probably work. This is an example of how MS, albeit positively, should be dealt with separately and treated differently. Nevertheless, the unknown ingredients in this blend make its possible mechanisms of action merely hypothetical at this point. Hence, more research must be done to show how this mix may affect different multiple sclerosis manifestations and the course of the illness.</w:t>
      </w:r>
    </w:p>
    <w:p w:rsidR="00000000" w:rsidDel="00000000" w:rsidP="00000000" w:rsidRDefault="00000000" w:rsidRPr="00000000" w14:paraId="00000061">
      <w:pPr>
        <w:spacing w:after="0" w:line="480" w:lineRule="auto"/>
        <w:ind w:firstLine="720"/>
        <w:rPr/>
      </w:pPr>
      <w:r w:rsidDel="00000000" w:rsidR="00000000" w:rsidRPr="00000000">
        <w:rPr>
          <w:rtl w:val="0"/>
        </w:rPr>
        <w:t xml:space="preserve">Other elements in the treatment plan, namely proprietary blends II to VI, are taken individually. The second blend involves a one-drop schedule for seven days, then moving a day later from one drop in the morning to one in the morning and one in the afternoon. The patient then takes two drops in the morning till he or she completes the drug. Similarly, dose escalation is carried out in blends III to VI. The blend is represented in the form of a case study. More studies would also be necessary to elucidate the constituents of such proprietary blends and their influence on the immune system, inflammation, and neuroprotection in multiple sclerosis.</w:t>
      </w:r>
    </w:p>
    <w:p w:rsidR="00000000" w:rsidDel="00000000" w:rsidP="00000000" w:rsidRDefault="00000000" w:rsidRPr="00000000" w14:paraId="00000062">
      <w:pPr>
        <w:spacing w:after="0" w:line="480" w:lineRule="auto"/>
        <w:ind w:firstLine="720"/>
        <w:rPr/>
      </w:pPr>
      <w:r w:rsidDel="00000000" w:rsidR="00000000" w:rsidRPr="00000000">
        <w:rPr>
          <w:rtl w:val="0"/>
        </w:rPr>
        <w:t xml:space="preserve">A special diet is added to the treatment plan, and this serves as the second component that provides the patients with a dietary intervention for their specific medical condition. According to the literature about diet and MS, some dietary patterns and nutrients are linked with disease progression. Fatty fishes like Omega-3 have anti-inflammatory effects and assist in regulating immune responses in multiple sclerosis. Also, antioxidant-rich fruits and vegetables that aid neuroprotection, such as berries and green leaves (The connection between vitamin D and multiple sclerosis (MS) has been examined broadly; studies show that adequate levels of this nutrient play a part in decreasing relapses in patients suffering from these disorders. A balanced diet of other vitamins, such as vitamin B12, vitamin E, and zinc, is equally vital to one’s general health and may impact MS results. These general dietary principles are supported in the literature, but the diet details in the case study cannot be defined without more studies.</w:t>
      </w:r>
    </w:p>
    <w:p w:rsidR="00000000" w:rsidDel="00000000" w:rsidP="00000000" w:rsidRDefault="00000000" w:rsidRPr="00000000" w14:paraId="00000063">
      <w:pPr>
        <w:spacing w:after="0" w:line="480" w:lineRule="auto"/>
        <w:jc w:val="center"/>
        <w:rPr/>
      </w:pPr>
      <w:r w:rsidDel="00000000" w:rsidR="00000000" w:rsidRPr="00000000">
        <w:rPr>
          <w:b w:val="1"/>
          <w:rtl w:val="0"/>
        </w:rPr>
        <w:t xml:space="preserve">Alternative Therapies and Lifestyle Modifications</w:t>
      </w:r>
      <w:r w:rsidDel="00000000" w:rsidR="00000000" w:rsidRPr="00000000">
        <w:rPr>
          <w:rtl w:val="0"/>
        </w:rPr>
      </w:r>
    </w:p>
    <w:p w:rsidR="00000000" w:rsidDel="00000000" w:rsidP="00000000" w:rsidRDefault="00000000" w:rsidRPr="00000000" w14:paraId="00000064">
      <w:pPr>
        <w:spacing w:after="0" w:line="480" w:lineRule="auto"/>
        <w:rPr>
          <w:i w:val="1"/>
        </w:rPr>
      </w:pPr>
      <w:r w:rsidDel="00000000" w:rsidR="00000000" w:rsidRPr="00000000">
        <w:rPr>
          <w:i w:val="1"/>
          <w:rtl w:val="0"/>
        </w:rPr>
        <w:t xml:space="preserve">Resveratrol's Role in Promoting Remyelination</w:t>
      </w:r>
    </w:p>
    <w:p w:rsidR="00000000" w:rsidDel="00000000" w:rsidP="00000000" w:rsidRDefault="00000000" w:rsidRPr="00000000" w14:paraId="00000065">
      <w:pPr>
        <w:spacing w:after="0" w:line="480" w:lineRule="auto"/>
        <w:ind w:firstLine="720"/>
        <w:rPr/>
      </w:pPr>
      <w:r w:rsidDel="00000000" w:rsidR="00000000" w:rsidRPr="00000000">
        <w:rPr>
          <w:rtl w:val="0"/>
        </w:rPr>
        <w:t xml:space="preserve">Vågberg et al. (2017) assert that current MS literature about alternative therapies and lifestyle modifications focuses mostly on remyelination for the overall improvement of one’s wellness. Alternative therapies, such as the involvement of Resveratrol in the enhancement of remyelination. Ghaiad et al. (2017), on resveratrol activity in cuprizone for multiple sclerosis, showed that it can enhance remyelination. One of the properties of cuprizone that makes it important for the testing process of remyelination techniques is demyelination. The biochemical and histological markers of remyelination were promoted by resveratrol, which may be useful as a possible drug treatment for MS.</w:t>
      </w:r>
    </w:p>
    <w:p w:rsidR="00000000" w:rsidDel="00000000" w:rsidP="00000000" w:rsidRDefault="00000000" w:rsidRPr="00000000" w14:paraId="00000066">
      <w:pPr>
        <w:spacing w:after="0" w:line="480" w:lineRule="auto"/>
        <w:ind w:firstLine="720"/>
        <w:rPr/>
      </w:pPr>
      <w:r w:rsidDel="00000000" w:rsidR="00000000" w:rsidRPr="00000000">
        <w:rPr>
          <w:rtl w:val="0"/>
        </w:rPr>
        <w:t xml:space="preserve">Similarly, changes in lifestyle have taken place following the diagnosis, including diet intervention, since the onset of this disease. The case study mentions some details of the treatment plan, such as special diets; however, it does not specify these details. Dietary factors are central to MS, and researchers have noted that certain nutrients or minerals may influence disease development (McLaughlin et al., 2018). For instance, regarding a review on vitamin D supplementation, the evidence may suggest that it could prevent relapses or the development of multiple sclerosis. Some dietary components, such as omega-3 fatty acids in fish, which have been studied, show their anti-inflammatory and neuroprotective capacities, which may be utilized against inflammation and neurological deterioration connected with MS.</w:t>
      </w:r>
    </w:p>
    <w:p w:rsidR="00000000" w:rsidDel="00000000" w:rsidP="00000000" w:rsidRDefault="00000000" w:rsidRPr="00000000" w14:paraId="00000067">
      <w:pPr>
        <w:spacing w:after="0" w:line="480" w:lineRule="auto"/>
        <w:ind w:firstLine="720"/>
        <w:rPr/>
      </w:pPr>
      <w:r w:rsidDel="00000000" w:rsidR="00000000" w:rsidRPr="00000000">
        <w:rPr>
          <w:rtl w:val="0"/>
        </w:rPr>
        <w:t xml:space="preserve">Other different methodologies comprise cellular therapies and subcategories of immunomodulation. The other novel methods are autologous HSCT and tolerogenic DC-based therapies. The EBMT Autoimmune Disease Working Party and JACIE also recommend AHSCT for severe and refractory MS cases, demonstrating the fact that such severities exist. This recent approach includes DC therapy inducing tolerance toward its antigens (Willekens et al., 2019; Di Tella et al., 2020). Literature suggests that using technology in the rehabilitation of patients can be improved. This includes pain relief strategies, counselling, and comfort. However, another choice is found within this literature, which is the black seed (Nigella sativa). Its anti-inflammatory and ameliorating effect on demyelination was evaluated by Noor et al. (2015) using a rat model that was experimentally induced with encephalomyelitis. For instance, such alternative therapy plans call for extensive research into various aspects of multiple sclerosis.</w:t>
      </w:r>
    </w:p>
    <w:p w:rsidR="00000000" w:rsidDel="00000000" w:rsidP="00000000" w:rsidRDefault="00000000" w:rsidRPr="00000000" w14:paraId="00000068">
      <w:pPr>
        <w:spacing w:after="0" w:line="480" w:lineRule="auto"/>
        <w:rPr>
          <w:i w:val="1"/>
        </w:rPr>
      </w:pPr>
      <w:r w:rsidDel="00000000" w:rsidR="00000000" w:rsidRPr="00000000">
        <w:rPr>
          <w:i w:val="1"/>
          <w:rtl w:val="0"/>
        </w:rPr>
        <w:t xml:space="preserve">Vitamin D Supplementation and Its Impact on MS Progression</w:t>
      </w:r>
    </w:p>
    <w:p w:rsidR="00000000" w:rsidDel="00000000" w:rsidP="00000000" w:rsidRDefault="00000000" w:rsidRPr="00000000" w14:paraId="00000069">
      <w:pPr>
        <w:spacing w:after="0" w:line="480" w:lineRule="auto"/>
        <w:ind w:firstLine="720"/>
        <w:rPr/>
      </w:pPr>
      <w:r w:rsidDel="00000000" w:rsidR="00000000" w:rsidRPr="00000000">
        <w:rPr>
          <w:rtl w:val="0"/>
        </w:rPr>
        <w:t xml:space="preserve">Multiple sclerosis (MS) progression relates to vitamin D supplementation and has been widely investigated. Feige et al. (2020) gives an extensive overview of vitamin D supplementation in MS, covering its pros and cons. Vitamin D has immunomodulatory properties, and a deficiency of this vitamin has been associated with higher risks of acquiring MS. The paper stresses the role of normal Vitamin D levels in MS victims. In line with this is Gandhi et al. (2021), who consider the effect of vitamin D supplementation on MS through a literature survey. The paper includes results of studies describing the relationship between Vitamin D concentration in blood and MS development. It highlights the importance of a tailored approach toward supplementation, considering every patient's specific features. Nevertheless, the authors recognize the difference in study designs as well as results obtained, thus indicating several factors influencing associations between Vitamin D and MS.</w:t>
      </w:r>
    </w:p>
    <w:p w:rsidR="00000000" w:rsidDel="00000000" w:rsidP="00000000" w:rsidRDefault="00000000" w:rsidRPr="00000000" w14:paraId="0000006A">
      <w:pPr>
        <w:spacing w:after="0" w:line="480" w:lineRule="auto"/>
        <w:ind w:firstLine="720"/>
        <w:rPr/>
      </w:pPr>
      <w:r w:rsidDel="00000000" w:rsidR="00000000" w:rsidRPr="00000000">
        <w:rPr>
          <w:rtl w:val="0"/>
        </w:rPr>
        <w:t xml:space="preserve">Boltjes et al. (2021) gives opinion on vitamin D substitution within MS, basing conclusions on existing data. Experts acknowledge the strong evidence linking vitamin D status and MS risk, emphasizing its role in immunomodulation. Based on this review, good Vitamin D levels can positively affect the course of disease manifestations, including reduction in relapse or disease recurrence and disease activity levels. However, Willekens et al. (2019) also examine the obstacles to creating standardized supplementation rules while considering differences in vitamin D responsiveness and personalized therapies. A 45-year-old lady with RRMS will receive Biological Therapy, Proprietary Blends, Special Diets, and other Exercises. Nevertheless, the general literature recommends Vitamin D in the management of MS. Immunomodulation and a decrease in disease activity are among the benefits that are congruent to arrest the progression of the disease.</w:t>
      </w:r>
    </w:p>
    <w:p w:rsidR="00000000" w:rsidDel="00000000" w:rsidP="00000000" w:rsidRDefault="00000000" w:rsidRPr="00000000" w14:paraId="0000006B">
      <w:pPr>
        <w:spacing w:after="0" w:line="480" w:lineRule="auto"/>
        <w:rPr>
          <w:i w:val="1"/>
        </w:rPr>
      </w:pPr>
      <w:r w:rsidDel="00000000" w:rsidR="00000000" w:rsidRPr="00000000">
        <w:rPr>
          <w:i w:val="1"/>
          <w:rtl w:val="0"/>
        </w:rPr>
        <w:t xml:space="preserve">Nigella Sativa As a Potential Anti-Inflammatory and Demyelination Agent</w:t>
      </w:r>
    </w:p>
    <w:p w:rsidR="00000000" w:rsidDel="00000000" w:rsidP="00000000" w:rsidRDefault="00000000" w:rsidRPr="00000000" w14:paraId="0000006C">
      <w:pPr>
        <w:spacing w:after="0" w:line="480" w:lineRule="auto"/>
        <w:ind w:firstLine="720"/>
        <w:rPr/>
      </w:pPr>
      <w:r w:rsidDel="00000000" w:rsidR="00000000" w:rsidRPr="00000000">
        <w:rPr>
          <w:rtl w:val="0"/>
        </w:rPr>
        <w:t xml:space="preserve">A review of the anti-inflammatory and neuroprotective effects of Nigella sativa on demyelinating diseases like MS has been reported. D’Angelo et al. conducted a study that aimed to determine the impact of Nigella sativa on inflammation, and it involved Wistar rats with experimental autoimmune encephalomyelitis (EAE). This model is primarily used in the study of autoimmune demyelination. Naziari et al. (2020) noted that oral administration of Nigella sativa helped against inflammation as well as remyelination in the spinal cord of rats induced with experimental autoimmune encephalomyelitis (EAE). The myelin structures remain intact as inflammatory cell infiltration is reduced. This suggests that nigella sativa has an anti-inflammatory effect, which might contribute to neuroprotective effects due to demyelinating disease.</w:t>
      </w:r>
    </w:p>
    <w:p w:rsidR="00000000" w:rsidDel="00000000" w:rsidP="00000000" w:rsidRDefault="00000000" w:rsidRPr="00000000" w14:paraId="0000006D">
      <w:pPr>
        <w:spacing w:after="0" w:line="480" w:lineRule="auto"/>
        <w:ind w:firstLine="720"/>
        <w:rPr/>
      </w:pPr>
      <w:r w:rsidDel="00000000" w:rsidR="00000000" w:rsidRPr="00000000">
        <w:rPr>
          <w:rtl w:val="0"/>
        </w:rPr>
        <w:t xml:space="preserve">This study supplements a wider investigation of the antiphlogistic associated with the use of Nigella sativa. Thymoquinone, an active constituent of Nigella sativa, showed its anti-inflammatory actions take place via many pro-inflammatory mechanisms (Ng &amp; Kishimoto, 2021). Moreover, since it also has anti-oxidation potential, Nigella sativa could help stave off the inflammation. MS pathogenesis is based on oxidative stress, which can be countered with the use of some antioxidants against free radicals. This is more attractive as it contains the antioxidant potential and anti-inflammatory properties of Nigella sativa against some disorders that are related to inflammation, dementia, and amnesia. Clinically, it is proven since Nigella sativa was given to a patient suffering from relapsing-remitting multiple sclerosis. In fact, the patient experienced a reduced intensity of symptoms and no complications when under an attack. It is thus considered another potential element within a multi-therapeutic protocol against multiple sclerosis.</w:t>
      </w:r>
    </w:p>
    <w:p w:rsidR="00000000" w:rsidDel="00000000" w:rsidP="00000000" w:rsidRDefault="00000000" w:rsidRPr="00000000" w14:paraId="0000006E">
      <w:pPr>
        <w:spacing w:after="0" w:line="480" w:lineRule="auto"/>
        <w:rPr>
          <w:i w:val="1"/>
        </w:rPr>
      </w:pPr>
      <w:r w:rsidDel="00000000" w:rsidR="00000000" w:rsidRPr="00000000">
        <w:rPr>
          <w:i w:val="1"/>
          <w:rtl w:val="0"/>
        </w:rPr>
        <w:t xml:space="preserve">The Role of Exercise, Meditation, and Breathing Exercises in Managing MS Symptoms</w:t>
      </w:r>
    </w:p>
    <w:p w:rsidR="00000000" w:rsidDel="00000000" w:rsidP="00000000" w:rsidRDefault="00000000" w:rsidRPr="00000000" w14:paraId="0000006F">
      <w:pPr>
        <w:spacing w:after="0" w:line="480" w:lineRule="auto"/>
        <w:ind w:firstLine="720"/>
        <w:rPr/>
      </w:pPr>
      <w:r w:rsidDel="00000000" w:rsidR="00000000" w:rsidRPr="00000000">
        <w:rPr>
          <w:rtl w:val="0"/>
        </w:rPr>
        <w:t xml:space="preserve">For example, Bregte et al. (2023) offers insight into the role of neuroeducation and practical mindfulness in maintaining brain health among multiple sclerosis patients, thus increasing their knowledge. Engaging in mindfulness practice makes it possible to use the data for more effective thinking and enhanced mental health. It goes without saying that mindfulness practices such as meditations have to be considered when dealing with multiple sclerosis at a psychic and emotional level in line with the relationship between physical and mental health.</w:t>
      </w:r>
    </w:p>
    <w:p w:rsidR="00000000" w:rsidDel="00000000" w:rsidP="00000000" w:rsidRDefault="00000000" w:rsidRPr="00000000" w14:paraId="00000070">
      <w:pPr>
        <w:spacing w:after="0" w:line="480" w:lineRule="auto"/>
        <w:ind w:firstLine="720"/>
        <w:rPr/>
      </w:pPr>
      <w:r w:rsidDel="00000000" w:rsidR="00000000" w:rsidRPr="00000000">
        <w:rPr>
          <w:rtl w:val="0"/>
        </w:rPr>
        <w:t xml:space="preserve">The new treatment concept by Willekens et al. (2019) is based on tolerogenic dendritic cells in physical activity and MS. The treatment itself can be referred to as a cellular treatment. However, it emphasizes the integrated approach that recognizes systemic and localized methods used in managing the complex pathophysiology of MS. This underscores the importance of personalized therapy and recognizes that multiple forms of MS manifestations should be considered. This leads to Di Tella et al. (2020) who offers a combined telerehabilitation strategy for managing MS. A systematic review and meta-analysis show the effectiveness of telerehabilitation involving different interventions for improving physical and cognitive function in individuals with multiple sclerosis. However, these tele-rehabilitations are part of the changing landscape of health care delivery, using technologies for accessibility. Consequently, it concurs with the fact that the benefits of exercise and rehabilitation are extendable through new technologies for people living with MS.</w:t>
      </w:r>
    </w:p>
    <w:p w:rsidR="00000000" w:rsidDel="00000000" w:rsidP="00000000" w:rsidRDefault="00000000" w:rsidRPr="00000000" w14:paraId="00000071">
      <w:pPr>
        <w:spacing w:after="0" w:line="480" w:lineRule="auto"/>
        <w:ind w:firstLine="720"/>
        <w:rPr/>
      </w:pPr>
      <w:r w:rsidDel="00000000" w:rsidR="00000000" w:rsidRPr="00000000">
        <w:rPr>
          <w:rtl w:val="0"/>
        </w:rPr>
        <w:t xml:space="preserve">In a study published by Rice et al. (2015), it provides insight into bone marrow-derived cellular therapy in progressive MS through the Assessment of Bone Marrow-Derived Cellular Therapy in Progressive MS trials. The trial underscores that this overall assessment aligns with an assumption of better long-term effects regarding interventions directed at symptoms and the pathophysiology basis. The study by Nazari et al. (2020) contributes to the literature on transdiagnostic treatment of emotional disorders in subjects with MS. Emotional problems are known to be experienced by people living with MS, and this research explores interventions that target improvement of their quality of life. </w:t>
      </w:r>
    </w:p>
    <w:p w:rsidR="00000000" w:rsidDel="00000000" w:rsidP="00000000" w:rsidRDefault="00000000" w:rsidRPr="00000000" w14:paraId="00000072">
      <w:pPr>
        <w:spacing w:after="0" w:line="480" w:lineRule="auto"/>
        <w:ind w:firstLine="720"/>
        <w:rPr/>
      </w:pPr>
      <w:r w:rsidDel="00000000" w:rsidR="00000000" w:rsidRPr="00000000">
        <w:rPr>
          <w:rtl w:val="0"/>
        </w:rPr>
        <w:t xml:space="preserve">However, exercise is becoming an important therapeutic component of the multidisciplinary management of MS. It has been proven that exercise can be helpful for improved mobility, muscle strength, and fatigue. Moreover, there has recently been another study published by Rice et al. (2015) that recognized the potential use of meditation and mindfulness practice in treating MS. Practicing mindfulness helps one deal with stress, anxiety, and emotional balance. Moreover, combining mindfulness practices to address and manage MS would be beneficial. The approach to MS should include tailored exercise programs designed according to the individual’s ability, including mindfulness and breathing exercises in daily routines.</w:t>
      </w:r>
    </w:p>
    <w:p w:rsidR="00000000" w:rsidDel="00000000" w:rsidP="00000000" w:rsidRDefault="00000000" w:rsidRPr="00000000" w14:paraId="00000073">
      <w:pPr>
        <w:spacing w:after="0" w:line="480" w:lineRule="auto"/>
        <w:jc w:val="center"/>
        <w:rPr>
          <w:b w:val="1"/>
        </w:rPr>
      </w:pPr>
      <w:r w:rsidDel="00000000" w:rsidR="00000000" w:rsidRPr="00000000">
        <w:rPr>
          <w:b w:val="1"/>
          <w:rtl w:val="0"/>
        </w:rPr>
        <w:t xml:space="preserve">Case Study Results and Observations</w:t>
      </w:r>
    </w:p>
    <w:p w:rsidR="00000000" w:rsidDel="00000000" w:rsidP="00000000" w:rsidRDefault="00000000" w:rsidRPr="00000000" w14:paraId="00000074">
      <w:pPr>
        <w:spacing w:after="0" w:line="480" w:lineRule="auto"/>
        <w:ind w:firstLine="720"/>
        <w:rPr/>
      </w:pPr>
      <w:r w:rsidDel="00000000" w:rsidR="00000000" w:rsidRPr="00000000">
        <w:rPr>
          <w:rtl w:val="0"/>
        </w:rPr>
        <w:t xml:space="preserve">The discussion of the case study and results provides you with enough information to judge how the patient fared under adopting a treatment regime for a 45-year-old woman suffering relapse-remission MS. It also compares pre- and post-treatment symptoms, notes possible side effects that come out against integrative therapies shows clearly positive figures. Special diets, lifestyle modification, and proprietary blends were all integrated into traditional medicine therapies and observed through improvement in neurological general well-being and quality of life. They assist in examining the effect of treatment on patients by means of global assessments, such as clinical appraisals and patient-reported outcomes. Added to this are proprietary blends modeled on studies such as Ghaiad et al. (2017), which consider the prospects for remyelination in RSV, targeting at fundamental pathways involved in disease progression. Successful treatment is evidenced by better neurological status, fewer frequent relapses, and a greater quality of life. However, periodic follow-ups and radiological investigations such as MRI would provide data on demyelination, lesions, and overall disease activity.</w:t>
      </w:r>
    </w:p>
    <w:p w:rsidR="00000000" w:rsidDel="00000000" w:rsidP="00000000" w:rsidRDefault="00000000" w:rsidRPr="00000000" w14:paraId="00000075">
      <w:pPr>
        <w:spacing w:after="0" w:line="480" w:lineRule="auto"/>
        <w:ind w:firstLine="720"/>
        <w:rPr/>
      </w:pPr>
      <w:r w:rsidDel="00000000" w:rsidR="00000000" w:rsidRPr="00000000">
        <w:rPr>
          <w:rtl w:val="0"/>
        </w:rPr>
        <w:t xml:space="preserve">The case study contains a crucial element: comparing the patient’s symptoms before and after the integrative treatment. Finally, this comparative analysis is a quasi-experimental quantitative and qualitative measure of efficacy in treatment. The pre-treatment symptoms probably included manifestations of relapsing-remitting MS, like fatigue, muscle weakness, sensory disturbances, and cognitive impairment. The baseline assessment would take into consideration the patient’s prior medical history (particularly as far as relapse rates and frequencies are concerned). Following treatment, these improvements can occur differently. Such beneficial effects include increased mobility, less frequent and severe relapses, better cognitive performance, and overall improvement in quality of life (Willekens et al., 2019). Essential factors include the ability to perform daily activities, interpersonal interactions, and higher quality of life for a patient. Finally, modifications in particular biomarkers or radiographic findings can also indicate that treatment has been beneficial. In evaluating the neuro-outcomes, post-treatment imaging studies, including the MRI scans, would depict alteration in the lesional load and demyelination, objectively demonstrating impacts. Functional assessments like coordination, strength, and balance tests can also provide information about the patient’s physical improvement. To supplement these objective measures, closer scrutiny involving the patient’s symptom diary (tracking changes in fatigue, pain, and other relevant markers) will add to a more wholesome overview of therapy efficacy.</w:t>
      </w:r>
    </w:p>
    <w:p w:rsidR="00000000" w:rsidDel="00000000" w:rsidP="00000000" w:rsidRDefault="00000000" w:rsidRPr="00000000" w14:paraId="00000076">
      <w:pPr>
        <w:spacing w:after="0" w:line="480" w:lineRule="auto"/>
        <w:ind w:firstLine="720"/>
        <w:rPr/>
      </w:pPr>
      <w:r w:rsidDel="00000000" w:rsidR="00000000" w:rsidRPr="00000000">
        <w:rPr>
          <w:rtl w:val="0"/>
        </w:rPr>
        <w:t xml:space="preserve">While evaluating the patient’s response, it was put into consideration the reported side effects of the integration approach. The side effects could emanate from anything within the prescription, including proprietary blends, special diets, and lifestyle modifications. It is equally vital in determining a child's experience and any presumed side effects. Literature about different interventions, including vitamin D supplements, resveratrol, and Nigella sativa, indicates an overall safe outcome (Nazari et al., 2020). Nevertheless, not all individual responses vary; thus, watching out for possible adverse reactions is essential. In the context of this paper, an example of such a study is seen in the work of Feige et al. (2020) concerning the importance of examining possible benefits and risks related to the administration of vitamin D within individuals suffering from MS. A careful examination of biological indices.</w:t>
      </w:r>
    </w:p>
    <w:p w:rsidR="00000000" w:rsidDel="00000000" w:rsidP="00000000" w:rsidRDefault="00000000" w:rsidRPr="00000000" w14:paraId="00000077">
      <w:pPr>
        <w:spacing w:after="0" w:line="480" w:lineRule="auto"/>
        <w:ind w:firstLine="720"/>
        <w:rPr/>
      </w:pPr>
      <w:r w:rsidDel="00000000" w:rsidR="00000000" w:rsidRPr="00000000">
        <w:rPr>
          <w:rtl w:val="0"/>
        </w:rPr>
        <w:t xml:space="preserve">Moreover, the integrative treatment scheme would comprise proprietary blends, special dietary programs, and lifestyle adjustments. Measuring the effects of these facades is vital to figuring out their role in the amelioration of MS symptoms. As such, should the proprietary blends incorporate anti-inflammatory agents or substances that promote neuroprotection, one would expect alleviation of symptoms associated with inflammation as well as remyelination. For example, following a special nutrient-rich diet, as described above, may also have contributed to the overall effect (Sharrack et al., 2020; Willekens et al., 2019; Nazari et al., 2020). However, at the same time, one must evaluate any adverse reactions as they develop along the way. Some of these side effects could be immunosuppression and mood changes resulting from conventional treatments, including corticosteroids and disease-modifying therapies.</w:t>
      </w:r>
    </w:p>
    <w:p w:rsidR="00000000" w:rsidDel="00000000" w:rsidP="00000000" w:rsidRDefault="00000000" w:rsidRPr="00000000" w14:paraId="00000078">
      <w:pPr>
        <w:spacing w:after="0" w:line="480" w:lineRule="auto"/>
        <w:ind w:firstLine="720"/>
        <w:rPr/>
      </w:pPr>
      <w:r w:rsidDel="00000000" w:rsidR="00000000" w:rsidRPr="00000000">
        <w:rPr>
          <w:rtl w:val="0"/>
        </w:rPr>
        <w:t xml:space="preserve">However, when it comes to complementary therapies, such as herbal supplements or alternative interventions (Vågberg et al., 2017), there are other possible negative side effects. Thus, definitive identification and treatment of any adverse reaction are inseparable from a detailed history, periodic checkups, and frank communication between patient and doctor. In the same sense, you need to know how a patient has experienced treatment (D'Angelo et al., 2018). The assessment of patient-reported outcomes measures a wider swath than simply physical complaints, examining emotional well-being and quality of life as indicators for measuring the effectiveness of intervention. Interviews or completed questionnaires with patients can provide qualitative information about how important healthy treatments are, what we believe in them, and up to what extent they affect our lives.</w:t>
      </w:r>
    </w:p>
    <w:p w:rsidR="00000000" w:rsidDel="00000000" w:rsidP="00000000" w:rsidRDefault="00000000" w:rsidRPr="00000000" w14:paraId="00000079">
      <w:pPr>
        <w:spacing w:after="0" w:line="480" w:lineRule="auto"/>
        <w:jc w:val="center"/>
        <w:rPr/>
      </w:pPr>
      <w:r w:rsidDel="00000000" w:rsidR="00000000" w:rsidRPr="00000000">
        <w:rPr>
          <w:b w:val="1"/>
          <w:rtl w:val="0"/>
        </w:rPr>
        <w:t xml:space="preserve">Scientific Basis for Integrative Approaches</w:t>
      </w:r>
      <w:r w:rsidDel="00000000" w:rsidR="00000000" w:rsidRPr="00000000">
        <w:rPr>
          <w:rtl w:val="0"/>
        </w:rPr>
      </w:r>
    </w:p>
    <w:p w:rsidR="00000000" w:rsidDel="00000000" w:rsidP="00000000" w:rsidRDefault="00000000" w:rsidRPr="00000000" w14:paraId="0000007A">
      <w:pPr>
        <w:spacing w:after="0" w:line="480" w:lineRule="auto"/>
        <w:ind w:firstLine="720"/>
        <w:rPr/>
      </w:pPr>
      <w:r w:rsidDel="00000000" w:rsidR="00000000" w:rsidRPr="00000000">
        <w:rPr>
          <w:rtl w:val="0"/>
        </w:rPr>
        <w:t xml:space="preserve">MS, a complex disease of the central nervous system, is due to an immune response directed against myelin that impairs motor and mental performance (Baetge et al., 2023). Looking at the way in which traditional and alternative medicine has been integrated, it has been used to tackle MS's multifactorial nature. Baetge et al. (2023) suggest a novel intervention of neuroeducation being combined with practical mindfulness activities. This study aims to explore the therapeutic value of these interventions in dealing with neuropsychiatric disorders. Neuroeducation means telling people about the brain and how it works so that MS patients can have a look at what MS does to nerves inside the brain (Willekens et al., 2019). Adding mindfulness practices to strengthen the brain and ward off mental illness.</w:t>
      </w:r>
    </w:p>
    <w:p w:rsidR="00000000" w:rsidDel="00000000" w:rsidP="00000000" w:rsidRDefault="00000000" w:rsidRPr="00000000" w14:paraId="0000007B">
      <w:pPr>
        <w:spacing w:after="0" w:line="480" w:lineRule="auto"/>
        <w:ind w:firstLine="720"/>
        <w:rPr/>
      </w:pPr>
      <w:r w:rsidDel="00000000" w:rsidR="00000000" w:rsidRPr="00000000">
        <w:rPr>
          <w:rtl w:val="0"/>
        </w:rPr>
        <w:t xml:space="preserve">Neuroeducation and mindfulness in M.S. are scientifically proven through brain neuroplasticity, as evidenced by studies. In a nutshell, neuroplasticity is a term that describes what the brain can do by reorganizing itself and adapting accordingly. Mindfulness practice has been known to bring about physical changes in areas such as those associated with attention and emotional control (U.S. Department of Health and Human Services, 2023). Mindfulness-based interventions are also effective in minimizing the influence of stress on M.S.'s worsening. Meta-analyses focusing on the effect of mindfulness on psychological well-being and cognitive function can be used as evidence that it should be considered within an integrative therapeutic approach. Willekens et al. (2019) proposed a tolerogenic dendritic cell-based treatment as a standardized study protocol for Phase I clinical trial. Tolerogen dendritic cells serve essential functions in immune regulation where they promote a noninflammatory environment (Claflin et al., 2018; Vågberg et al., 2016). This study aims to compare intradermal and intranodal administration of these cells regarding their possibility of regulating immunity in MS. </w:t>
      </w:r>
    </w:p>
    <w:p w:rsidR="00000000" w:rsidDel="00000000" w:rsidP="00000000" w:rsidRDefault="00000000" w:rsidRPr="00000000" w14:paraId="0000007C">
      <w:pPr>
        <w:spacing w:after="0" w:line="480" w:lineRule="auto"/>
        <w:ind w:firstLine="630"/>
        <w:rPr/>
      </w:pPr>
      <w:r w:rsidDel="00000000" w:rsidR="00000000" w:rsidRPr="00000000">
        <w:rPr>
          <w:rtl w:val="0"/>
        </w:rPr>
        <w:t xml:space="preserve">A tolerogenic phenotype is a reasonable explanation for the immunological imbalance that leads to autoimmune inflammation and demyelination in MS (Ng &amp; Kishimoto, 2021). Tolerogenic dendritic cells that induce immune tolerance can prevent autoimmunity. Examples of success have been reported in preclinical studies and even in early-phase trials done with autoimmune diseases, so this could be a possible pathway for multiple sclerosis (Lakin et al., 2021). As a result, these clinical trials are designed to provide further supportive data on this new treatment method. However, for people with MS, access and convenience are problems (Tella et al., 2020). So, the delivery of rehabilitative services is called telerehabilitation. The study's focus is to examine the effects of telerehabilitation on physical and cognitive performance.</w:t>
      </w:r>
    </w:p>
    <w:p w:rsidR="00000000" w:rsidDel="00000000" w:rsidP="00000000" w:rsidRDefault="00000000" w:rsidRPr="00000000" w14:paraId="0000007D">
      <w:pPr>
        <w:spacing w:after="0" w:line="480" w:lineRule="auto"/>
        <w:ind w:firstLine="630"/>
        <w:rPr/>
      </w:pPr>
      <w:r w:rsidDel="00000000" w:rsidR="00000000" w:rsidRPr="00000000">
        <w:rPr>
          <w:rtl w:val="0"/>
        </w:rPr>
        <w:t xml:space="preserve">Therefore, it is established scientifically that telerehabilitation can help people suffering from different neurocognitive disorders. A meta-analysis by Dig Tella et al. (2020) includes all the available studies on this issue, leading to a general trend aimed at improving function and quality of life as well as compliance with rehab programs. Management of multiple sclerosis by telerehabilitation is a new tool for care, which makes it less expensive and more convenient.</w:t>
      </w:r>
    </w:p>
    <w:p w:rsidR="00000000" w:rsidDel="00000000" w:rsidP="00000000" w:rsidRDefault="00000000" w:rsidRPr="00000000" w14:paraId="0000007E">
      <w:pPr>
        <w:spacing w:after="0" w:line="480" w:lineRule="auto"/>
        <w:ind w:firstLine="630"/>
        <w:rPr/>
      </w:pPr>
      <w:r w:rsidDel="00000000" w:rsidR="00000000" w:rsidRPr="00000000">
        <w:rPr>
          <w:rtl w:val="0"/>
        </w:rPr>
        <w:t xml:space="preserve">The ACTiMuS trial protocol is described by Rice et al. (2015) as a study to treat advanced multiple sclerosis with bone marrow-derived cellular therapy. Looking at the prospect of AHSCT in checking progressive MS and its side effects. The regenerative property of hematopoietic stem cells forms the scientific basis for cellular therapy in MS. Before one infuses the AHSCT or mobilizes and collects cells from a patient's bone marrow; the immune system is destroyed. In fixing the immune system, physicians hope that it will cease its attack on the nervous system. Early-phase trials and observational studies seem to indicate positive results about relapse or disability stability, but further research on long-term safety is needed (Nazari et al., 2020).</w:t>
      </w:r>
    </w:p>
    <w:p w:rsidR="00000000" w:rsidDel="00000000" w:rsidP="00000000" w:rsidRDefault="00000000" w:rsidRPr="00000000" w14:paraId="0000007F">
      <w:pPr>
        <w:spacing w:after="0" w:line="480" w:lineRule="auto"/>
        <w:jc w:val="center"/>
        <w:rPr/>
      </w:pPr>
      <w:r w:rsidDel="00000000" w:rsidR="00000000" w:rsidRPr="00000000">
        <w:rPr>
          <w:b w:val="1"/>
          <w:rtl w:val="0"/>
        </w:rPr>
        <w:t xml:space="preserve">Comparative Analysis of Integrative Approaches</w:t>
      </w:r>
      <w:r w:rsidDel="00000000" w:rsidR="00000000" w:rsidRPr="00000000">
        <w:rPr>
          <w:rtl w:val="0"/>
        </w:rPr>
      </w:r>
    </w:p>
    <w:p w:rsidR="00000000" w:rsidDel="00000000" w:rsidP="00000000" w:rsidRDefault="00000000" w:rsidRPr="00000000" w14:paraId="00000080">
      <w:pPr>
        <w:spacing w:after="0" w:line="480" w:lineRule="auto"/>
        <w:ind w:firstLine="720"/>
        <w:rPr/>
      </w:pPr>
      <w:r w:rsidDel="00000000" w:rsidR="00000000" w:rsidRPr="00000000">
        <w:rPr>
          <w:rtl w:val="0"/>
        </w:rPr>
        <w:t xml:space="preserve">This patient is treated using an extensive approach. In recent preclinical trials, proprietary blends containing resveratrol have been found promising for remyelination (Ghiaad et al., 2017; Lakin et al., 2021). However, there is a supplementary intervention, vitamin D, which is meta-analyzed in the said study and given to the patient. One of the components in the treatment plan is Nigella sativa, an herb known to decrease tissue inflammation. Interventions are also consistent with NINDS Johns Hopkins Medicine MS management strategies.</w:t>
      </w:r>
    </w:p>
    <w:p w:rsidR="00000000" w:rsidDel="00000000" w:rsidP="00000000" w:rsidRDefault="00000000" w:rsidRPr="00000000" w14:paraId="00000081">
      <w:pPr>
        <w:spacing w:after="0" w:line="480" w:lineRule="auto"/>
        <w:ind w:firstLine="720"/>
        <w:rPr/>
      </w:pPr>
      <w:r w:rsidDel="00000000" w:rsidR="00000000" w:rsidRPr="00000000">
        <w:rPr>
          <w:rtl w:val="0"/>
        </w:rPr>
        <w:t xml:space="preserve">Other recent therapies include autologous hematopoietic stem cell transplantation (AHSCT) and other kinds of cellular therapy supported by ESBMT. This is supposed to restart immunity so that it can control the spread of illnesses. Besides that, there is an example of immunomodulation called tolerogenic dendritic cell therapy (Willekens et al., 2019). Telerehabilitation, which is suggested by Di Tella et al. (2020), is a new option, including remote rehabilitation service delivery. This resembles wider practices with respect to digital health interventions and is also readily accessible. In the article by Nazari et al. (2020), MS patients have a reciprocated view of transdisciplinary treatments in emotional disorder management. This stresses an overall mental health perspective. Taking an integrated approach to management encompasses non-observable manifestations of multiple sclerosis while recognizing that they must simultaneously be addressed.</w:t>
      </w:r>
    </w:p>
    <w:p w:rsidR="00000000" w:rsidDel="00000000" w:rsidP="00000000" w:rsidRDefault="00000000" w:rsidRPr="00000000" w14:paraId="00000082">
      <w:pPr>
        <w:spacing w:after="0" w:line="480" w:lineRule="auto"/>
        <w:ind w:firstLine="720"/>
        <w:rPr/>
      </w:pPr>
      <w:r w:rsidDel="00000000" w:rsidR="00000000" w:rsidRPr="00000000">
        <w:rPr>
          <w:rtl w:val="0"/>
        </w:rPr>
        <w:t xml:space="preserve">In line with the proposed collaboration of studies, components of one intervention are included in the integrated protocol for the case study subject. Possible cooperation is considered when realistic means are taken into account. Moreover, the use of a proprietary blend with resveratrol, vitamin D supplements, and Nigella sativa is designed to combat inflammation as well as demyelination (D'Angelo et al., 2018). This is reinforced by the use of cellular therapies and dendritic-cell-based medicines adopting an immunomodulatory approach (D'Angelo et al., 2018). However, if two or more interventions overlap, there may be a conflict. For example, suppose a patient goes through DMT treatments under the protocol. In that case, discussions between such medications and certain cellular therapies have occurred since it is often necessary to suppress or modulate immune activity. Since different therapeutic components are involved, it is necessary to select and combine the herbs so that they do not cause harmful interactions (Claflin et al., 2018). The problem is that proprietary blends combine different natural ingredients, but they may need to be mixed better with other drugs or actions. These blends may have to be watched closely for their safety and efficacy.</w:t>
      </w:r>
    </w:p>
    <w:p w:rsidR="00000000" w:rsidDel="00000000" w:rsidP="00000000" w:rsidRDefault="00000000" w:rsidRPr="00000000" w14:paraId="00000083">
      <w:pPr>
        <w:spacing w:after="0" w:line="480" w:lineRule="auto"/>
        <w:ind w:firstLine="720"/>
        <w:rPr/>
      </w:pPr>
      <w:r w:rsidDel="00000000" w:rsidR="00000000" w:rsidRPr="00000000">
        <w:rPr>
          <w:rtl w:val="0"/>
        </w:rPr>
        <w:t xml:space="preserve">It also involves telerehabilitation, which underlines even more the role that technology plays in modern medicine. However, going about it this way clashes with the conventional method, as is true when patients need assistance in finding or using digital health technologies (U.S. Department of Health and Human Services, 2023). At the same time, the synergies of this integrative protocol create some possible conflicts. Nevertheless, it provides a comprehensive method for handling multiple sclerosis (M.S.). Complementary to existing interventions are new approaches such as AHSCT, telerehabilitation, and transdiagnostic treatment. However, at the same time, it is important to consider potential conflicts; individualization processes are a prerequisite (Vågberg et al., 2017). </w:t>
      </w:r>
    </w:p>
    <w:p w:rsidR="00000000" w:rsidDel="00000000" w:rsidP="00000000" w:rsidRDefault="00000000" w:rsidRPr="00000000" w14:paraId="00000084">
      <w:pPr>
        <w:spacing w:after="0" w:line="480" w:lineRule="auto"/>
        <w:jc w:val="center"/>
        <w:rPr/>
      </w:pPr>
      <w:r w:rsidDel="00000000" w:rsidR="00000000" w:rsidRPr="00000000">
        <w:rPr>
          <w:b w:val="1"/>
          <w:rtl w:val="0"/>
        </w:rPr>
        <w:t xml:space="preserve">Comprehensive Management Approaches</w:t>
      </w:r>
      <w:r w:rsidDel="00000000" w:rsidR="00000000" w:rsidRPr="00000000">
        <w:rPr>
          <w:rtl w:val="0"/>
        </w:rPr>
      </w:r>
    </w:p>
    <w:p w:rsidR="00000000" w:rsidDel="00000000" w:rsidP="00000000" w:rsidRDefault="00000000" w:rsidRPr="00000000" w14:paraId="00000085">
      <w:pPr>
        <w:spacing w:line="480" w:lineRule="auto"/>
        <w:ind w:firstLine="720"/>
        <w:rPr/>
      </w:pPr>
      <w:r w:rsidDel="00000000" w:rsidR="00000000" w:rsidRPr="00000000">
        <w:rPr>
          <w:rtl w:val="0"/>
        </w:rPr>
        <w:t xml:space="preserve">Whether you can take the reins of multiple sclerosis depends on many factors. Nevertheless, it is efficient through telerehabilitation and transdiagnostic treatment of emotional disorders combined with a strategy to combat the hidden symptoms that MS regulates. They form a wide framework that breaks the mold of normal medical practice.</w:t>
      </w:r>
    </w:p>
    <w:p w:rsidR="00000000" w:rsidDel="00000000" w:rsidP="00000000" w:rsidRDefault="00000000" w:rsidRPr="00000000" w14:paraId="00000086">
      <w:pPr>
        <w:spacing w:line="480" w:lineRule="auto"/>
        <w:rPr>
          <w:i w:val="1"/>
        </w:rPr>
      </w:pPr>
      <w:r w:rsidDel="00000000" w:rsidR="00000000" w:rsidRPr="00000000">
        <w:rPr>
          <w:i w:val="1"/>
          <w:rtl w:val="0"/>
        </w:rPr>
        <w:t xml:space="preserve">Telerehabilitation and its contribution to controlling MS symptoms</w:t>
      </w:r>
    </w:p>
    <w:p w:rsidR="00000000" w:rsidDel="00000000" w:rsidP="00000000" w:rsidRDefault="00000000" w:rsidRPr="00000000" w14:paraId="00000087">
      <w:pPr>
        <w:spacing w:line="480" w:lineRule="auto"/>
        <w:ind w:firstLine="720"/>
        <w:rPr/>
      </w:pPr>
      <w:r w:rsidDel="00000000" w:rsidR="00000000" w:rsidRPr="00000000">
        <w:rPr>
          <w:rtl w:val="0"/>
        </w:rPr>
        <w:t xml:space="preserve">As a modern concept, telerehabilitation allows people suffering from MS to participate in individual exercises at home (Ng &amp; Kishimoto, 2021). Because of telerehabilitation, the common barriers to rehab, such as being too far away or unable to move about, do not prevent anyone from anywhere with MS from having the same chance at a positive life. A systematic review and meta-analysis by Tella et al. (2020), relevant to telerehabilitation for multiple sclerosis patients, confirms that it can improve both bodily and intellectual impairments. This paper points out that if telerehabilitation works, it may fill the gaps in health care, especially for those who have no specialized MS rehab centers.</w:t>
      </w:r>
    </w:p>
    <w:p w:rsidR="00000000" w:rsidDel="00000000" w:rsidP="00000000" w:rsidRDefault="00000000" w:rsidRPr="00000000" w14:paraId="00000088">
      <w:pPr>
        <w:spacing w:line="480" w:lineRule="auto"/>
        <w:ind w:firstLine="720"/>
        <w:rPr/>
      </w:pPr>
      <w:r w:rsidDel="00000000" w:rsidR="00000000" w:rsidRPr="00000000">
        <w:rPr>
          <w:rtl w:val="0"/>
        </w:rPr>
        <w:t xml:space="preserve">Moreover, telerehabilitation is not limited to physical components; psychosocial aspects of health are also apparent (Rice et al., 2015; Willekens et al., 2019). These people often experience strong emotions because multiple sclerosis has a negative impact on their daily lives. By providing psychological and mental help remotely, telerehabilitation improves an individual's well-being.</w:t>
      </w:r>
    </w:p>
    <w:p w:rsidR="00000000" w:rsidDel="00000000" w:rsidP="00000000" w:rsidRDefault="00000000" w:rsidRPr="00000000" w14:paraId="00000089">
      <w:pPr>
        <w:spacing w:after="0" w:line="480" w:lineRule="auto"/>
        <w:ind w:firstLine="720"/>
        <w:rPr/>
      </w:pPr>
      <w:r w:rsidDel="00000000" w:rsidR="00000000" w:rsidRPr="00000000">
        <w:rPr>
          <w:rtl w:val="0"/>
        </w:rPr>
        <w:t xml:space="preserve">Furthermore, the adoption of telerehabilitation is consistent with the general direction of digital health interventions that are consumer-oriented and accessible. The use of the technology and its integration in the comprehensive MS management plan highlight a changing healthcare industry and its focus towards better results (U.S. Department of Health and Human Services, 2023). The use of telerehabilitation in this case study reflects a contemporary direction of using technological innovations in personal and convenient medical services. Patients also gain individualized exercise prescriptions and remote support, leading to better physical performance with a potentially positive effect on their general health.</w:t>
      </w:r>
    </w:p>
    <w:p w:rsidR="00000000" w:rsidDel="00000000" w:rsidP="00000000" w:rsidRDefault="00000000" w:rsidRPr="00000000" w14:paraId="0000008A">
      <w:pPr>
        <w:spacing w:after="0" w:line="480" w:lineRule="auto"/>
        <w:rPr>
          <w:i w:val="1"/>
        </w:rPr>
      </w:pPr>
      <w:r w:rsidDel="00000000" w:rsidR="00000000" w:rsidRPr="00000000">
        <w:rPr>
          <w:i w:val="1"/>
          <w:rtl w:val="0"/>
        </w:rPr>
        <w:t xml:space="preserve">Transdiagnostic Treatment of Emotional Disorders in MS Patients</w:t>
      </w:r>
    </w:p>
    <w:p w:rsidR="00000000" w:rsidDel="00000000" w:rsidP="00000000" w:rsidRDefault="00000000" w:rsidRPr="00000000" w14:paraId="0000008B">
      <w:pPr>
        <w:spacing w:after="0" w:line="480" w:lineRule="auto"/>
        <w:ind w:firstLine="720"/>
        <w:rPr/>
      </w:pPr>
      <w:r w:rsidDel="00000000" w:rsidR="00000000" w:rsidRPr="00000000">
        <w:rPr>
          <w:rtl w:val="0"/>
        </w:rPr>
        <w:t xml:space="preserve">Some emotions may have a particular relationship with MS, which negatively impacts the social and psychological well-being of people living with multiple sclerosis. Nazari et al. (2020), evaluated what emotional distress they were going through among patients who had been diagnosed as having this disease; one randomized controlled trial even saw them try out multi-symptomatic treatment for those. This shows that emotional well-being is an important factor in managing MS. The transdiagnostic treatments are highly bidirectional, having links with outcomes from the US Department of Health and Human Services in 2023. This method aims to identify the common principal factors contributing to different kinds of emotional problems in MS patients and directly deal with them.</w:t>
      </w:r>
    </w:p>
    <w:p w:rsidR="00000000" w:rsidDel="00000000" w:rsidP="00000000" w:rsidRDefault="00000000" w:rsidRPr="00000000" w14:paraId="0000008C">
      <w:pPr>
        <w:spacing w:after="0" w:line="480" w:lineRule="auto"/>
        <w:ind w:firstLine="720"/>
        <w:rPr/>
      </w:pPr>
      <w:r w:rsidDel="00000000" w:rsidR="00000000" w:rsidRPr="00000000">
        <w:rPr>
          <w:rtl w:val="0"/>
        </w:rPr>
        <w:t xml:space="preserve">It is also important to consider psychological and emotional factors, which can aggravate physical manifestations. As a result of this vicious circle in most types of MS, the condition often deteriorates gradually until death occurs. The transdiagnostic treatment method represents an alternative diagnosis that was designed for Paris Chicourichian, who wants not only to get his health back but counts on being able to together with the case study of transdiagnostic treatments indicates that it is necessary to treat patients psychologically as well as control MS. This approach allows the patient to receive early, specialized psychological help with potentially global repercussions for their health. In comprehensive management, transdiagnostic treatment takes into account the close link between mental health and corporeal well-being (Lakin et al., 2021). The former both improves emotional symptoms and strengthens the mentality, helping to change the course of illnesses.</w:t>
      </w:r>
    </w:p>
    <w:p w:rsidR="00000000" w:rsidDel="00000000" w:rsidP="00000000" w:rsidRDefault="00000000" w:rsidRPr="00000000" w14:paraId="0000008D">
      <w:pPr>
        <w:spacing w:after="0" w:line="480" w:lineRule="auto"/>
        <w:rPr>
          <w:i w:val="1"/>
        </w:rPr>
      </w:pPr>
      <w:r w:rsidDel="00000000" w:rsidR="00000000" w:rsidRPr="00000000">
        <w:rPr>
          <w:i w:val="1"/>
          <w:rtl w:val="0"/>
        </w:rPr>
        <w:t xml:space="preserve">A Comprehensive Approach to Addressing Invisible Symptoms</w:t>
      </w:r>
    </w:p>
    <w:p w:rsidR="00000000" w:rsidDel="00000000" w:rsidP="00000000" w:rsidRDefault="00000000" w:rsidRPr="00000000" w14:paraId="0000008E">
      <w:pPr>
        <w:spacing w:after="0" w:line="480" w:lineRule="auto"/>
        <w:ind w:firstLine="720"/>
        <w:rPr/>
      </w:pPr>
      <w:r w:rsidDel="00000000" w:rsidR="00000000" w:rsidRPr="00000000">
        <w:rPr>
          <w:rtl w:val="0"/>
        </w:rPr>
        <w:t xml:space="preserve">Invisible symptoms of MS are the mental, emotional, and sensory phenomena that influence a person's life but, at first blush, do not seem to be there. Lakin et al. (2021) stress that beyond managing the visible physical signs of MS, it is necessary to include hidden symptoms such as cognitive impairment or fatigue and emotional problems, which may not be observable but are just these processes having an impact on autonomy in daily life activities (Rice et al., 2015). The comprehensive approach also includes cognitive rehabilitation in order to correct any deficiencies of the mind and to expand a person's cognitive reserve.</w:t>
      </w:r>
    </w:p>
    <w:p w:rsidR="00000000" w:rsidDel="00000000" w:rsidP="00000000" w:rsidRDefault="00000000" w:rsidRPr="00000000" w14:paraId="0000008F">
      <w:pPr>
        <w:spacing w:after="0" w:line="480" w:lineRule="auto"/>
        <w:ind w:firstLine="720"/>
        <w:rPr/>
      </w:pPr>
      <w:r w:rsidDel="00000000" w:rsidR="00000000" w:rsidRPr="00000000">
        <w:rPr>
          <w:rtl w:val="0"/>
        </w:rPr>
        <w:t xml:space="preserve">Moreover, hidden signs also necessitate cooperation between physicians, rehabilitation workers, and psychiatric experts. Lakin et al. (2021) indicate that the collaborative approach assures a thorough assessment of patients' needs and targeted responses. The case study observes comprehensive management. In accordance with the principles of Lakin et al.'s (2021) model, it goes into how one tackles both visible and invisible symptoms by targeting proprietary blends, special diets, and exercise therapy that is tailored to individuals' needs). More importantly, mindfulness exercises are incorporated into patient-centered care, which combines.</w:t>
      </w:r>
    </w:p>
    <w:p w:rsidR="00000000" w:rsidDel="00000000" w:rsidP="00000000" w:rsidRDefault="00000000" w:rsidRPr="00000000" w14:paraId="00000090">
      <w:pPr>
        <w:spacing w:after="0" w:line="480" w:lineRule="auto"/>
        <w:jc w:val="center"/>
        <w:rPr/>
      </w:pPr>
      <w:r w:rsidDel="00000000" w:rsidR="00000000" w:rsidRPr="00000000">
        <w:rPr>
          <w:b w:val="1"/>
          <w:rtl w:val="0"/>
        </w:rPr>
        <w:t xml:space="preserve">Conclusion</w:t>
      </w:r>
      <w:r w:rsidDel="00000000" w:rsidR="00000000" w:rsidRPr="00000000">
        <w:rPr>
          <w:rtl w:val="0"/>
        </w:rPr>
      </w:r>
    </w:p>
    <w:p w:rsidR="00000000" w:rsidDel="00000000" w:rsidP="00000000" w:rsidRDefault="00000000" w:rsidRPr="00000000" w14:paraId="00000091">
      <w:pPr>
        <w:spacing w:after="0" w:before="0" w:line="480" w:lineRule="auto"/>
        <w:ind w:firstLine="720"/>
        <w:rPr/>
      </w:pPr>
      <w:r w:rsidDel="00000000" w:rsidR="00000000" w:rsidRPr="00000000">
        <w:rPr>
          <w:rtl w:val="0"/>
        </w:rPr>
        <w:t xml:space="preserve">The literature review above has shown that MS is a complex disease and that an integrated approach to management may yield essential results. These discoveries emphasize that a holistic approach that addresses multifaceted manifestations, such as sensory loss, mood changes, and dementia, should be adopted. The chronic and usually unpredictable nature of MS implies an elaborate approach with patient care outstripping standard pharmacotherapy. Several integrative therapies, including telerehabilitation, transdiagnostic treatments for emotional disorders, and broader symptom-based management strategies, are highlighted in the reviewed literature. Therefore, telerehabilitation becomes a potential route because of its more personalized rehab provisions that can be accessed anywhere without limitations and improved patient interaction. The incorporation of mental health services and transdiagnostic treatments reflects the significance and multidimensionality of psychological functioning in patients with MS. Besides, various management options portrayed in the literature demonstrate the impact which is necessary when taking into account how to manage mental and emotional signs as well as cognitive impairments such as physical, emotional, and psychological problems on the quality of life of patients who have multiple sclerosis which include fat A patient-focused model highlights the unique character of these types of MS as well as the experience of the patients. </w:t>
      </w:r>
    </w:p>
    <w:p w:rsidR="00000000" w:rsidDel="00000000" w:rsidP="00000000" w:rsidRDefault="00000000" w:rsidRPr="00000000" w14:paraId="00000092">
      <w:pPr>
        <w:spacing w:before="0" w:line="480" w:lineRule="auto"/>
        <w:rPr/>
      </w:pPr>
      <w:r w:rsidDel="00000000" w:rsidR="00000000" w:rsidRPr="00000000">
        <w:rPr>
          <w:rtl w:val="0"/>
        </w:rPr>
        <w:t xml:space="preserve">The potential for integrative approaches in MS therapy has far-reaching consequences for the future. Based on the reviewed literature, there is a need for a paradigm shift of the models of care toward a multidisciplinary one that entails the teaming of several professionals comprising healthcare practitioners, rehabilitations, and mental health practitioners. The rehabilitation program is one of the significant forms that apply the latest technological advancement known as telerehabilitation; it addresses issues of accessibility and compliance, among others. Further, the focus on transdiagnostic treatment and invisible symptoms highlights a new perspective on the multidimensional manifestation of MS. The transition bears significant relevance for research as well, necessitating a deeper understanding of correlations among physical and mental health conditions in relation to MS. Future studies should be aimed towards elaborating comprehensive integration models comprising integrated combinations’ interactions, followed by high-quality clinical tests proving the effectiveness of concrete measures.</w:t>
      </w:r>
    </w:p>
    <w:p w:rsidR="00000000" w:rsidDel="00000000" w:rsidP="00000000" w:rsidRDefault="00000000" w:rsidRPr="00000000" w14:paraId="00000093">
      <w:pPr>
        <w:spacing w:after="0" w:lin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094">
      <w:pPr>
        <w:spacing w:before="0" w:line="480" w:lineRule="auto"/>
        <w:jc w:val="center"/>
        <w:rPr>
          <w:b w:val="1"/>
        </w:rPr>
      </w:pPr>
      <w:r w:rsidDel="00000000" w:rsidR="00000000" w:rsidRPr="00000000">
        <w:rPr>
          <w:b w:val="1"/>
          <w:rtl w:val="0"/>
        </w:rPr>
        <w:t xml:space="preserve">References</w:t>
      </w:r>
    </w:p>
    <w:p w:rsidR="00000000" w:rsidDel="00000000" w:rsidP="00000000" w:rsidRDefault="00000000" w:rsidRPr="00000000" w14:paraId="00000095">
      <w:pPr>
        <w:spacing w:line="480" w:lineRule="auto"/>
        <w:ind w:left="720" w:hanging="720"/>
        <w:rPr/>
      </w:pPr>
      <w:r w:rsidDel="00000000" w:rsidR="00000000" w:rsidRPr="00000000">
        <w:rPr>
          <w:rtl w:val="0"/>
        </w:rPr>
        <w:t xml:space="preserve">Baetge, S. J., Filser, M., Renner, A., Raithel, L. M., Lau, S., Pöttgen, J., &amp; Penner, I. K. (2023). Supporting brain health in multiple sclerosis: exploring the potential of neuroeducation combined with practical mindfulness exercises in the management of neuropsychological symptoms. </w:t>
      </w:r>
      <w:r w:rsidDel="00000000" w:rsidR="00000000" w:rsidRPr="00000000">
        <w:rPr>
          <w:i w:val="1"/>
          <w:rtl w:val="0"/>
        </w:rPr>
        <w:t xml:space="preserve">Journal of neurology</w:t>
      </w:r>
      <w:r w:rsidDel="00000000" w:rsidR="00000000" w:rsidRPr="00000000">
        <w:rPr>
          <w:rtl w:val="0"/>
        </w:rPr>
        <w:t xml:space="preserve">, </w:t>
      </w:r>
      <w:r w:rsidDel="00000000" w:rsidR="00000000" w:rsidRPr="00000000">
        <w:rPr>
          <w:i w:val="1"/>
          <w:rtl w:val="0"/>
        </w:rPr>
        <w:t xml:space="preserve">270</w:t>
      </w:r>
      <w:r w:rsidDel="00000000" w:rsidR="00000000" w:rsidRPr="00000000">
        <w:rPr>
          <w:rtl w:val="0"/>
        </w:rPr>
        <w:t xml:space="preserve">(6), 3058-3071. </w:t>
      </w:r>
      <w:hyperlink r:id="rId7">
        <w:r w:rsidDel="00000000" w:rsidR="00000000" w:rsidRPr="00000000">
          <w:rPr>
            <w:color w:val="0563c1"/>
            <w:u w:val="single"/>
            <w:rtl w:val="0"/>
          </w:rPr>
          <w:t xml:space="preserve">https://link.springer.com/article/10.1007/s00415-023-11616-2</w:t>
        </w:r>
      </w:hyperlink>
      <w:r w:rsidDel="00000000" w:rsidR="00000000" w:rsidRPr="00000000">
        <w:rPr>
          <w:rtl w:val="0"/>
        </w:rPr>
      </w:r>
    </w:p>
    <w:p w:rsidR="00000000" w:rsidDel="00000000" w:rsidP="00000000" w:rsidRDefault="00000000" w:rsidRPr="00000000" w14:paraId="00000096">
      <w:pPr>
        <w:spacing w:line="480" w:lineRule="auto"/>
        <w:ind w:left="720" w:hanging="720"/>
        <w:rPr/>
      </w:pPr>
      <w:r w:rsidDel="00000000" w:rsidR="00000000" w:rsidRPr="00000000">
        <w:rPr>
          <w:rtl w:val="0"/>
        </w:rPr>
        <w:t xml:space="preserve">Boltjes, R., Knippenberg, S., Gerlach, O., Hupperts, R., &amp; Damoiseaux, J. (2021). Vitamin D supplementation in multiple sclerosis: An expert opinion based on the review of current evidence. </w:t>
      </w:r>
      <w:r w:rsidDel="00000000" w:rsidR="00000000" w:rsidRPr="00000000">
        <w:rPr>
          <w:i w:val="1"/>
          <w:rtl w:val="0"/>
        </w:rPr>
        <w:t xml:space="preserve">Expert Review of Neurotherapeutics</w:t>
      </w:r>
      <w:r w:rsidDel="00000000" w:rsidR="00000000" w:rsidRPr="00000000">
        <w:rPr>
          <w:rtl w:val="0"/>
        </w:rPr>
        <w:t xml:space="preserve">, </w:t>
      </w:r>
      <w:r w:rsidDel="00000000" w:rsidR="00000000" w:rsidRPr="00000000">
        <w:rPr>
          <w:i w:val="1"/>
          <w:rtl w:val="0"/>
        </w:rPr>
        <w:t xml:space="preserve">21</w:t>
      </w:r>
      <w:r w:rsidDel="00000000" w:rsidR="00000000" w:rsidRPr="00000000">
        <w:rPr>
          <w:rtl w:val="0"/>
        </w:rPr>
        <w:t xml:space="preserve">(6), 715-725. </w:t>
      </w:r>
      <w:hyperlink r:id="rId8">
        <w:r w:rsidDel="00000000" w:rsidR="00000000" w:rsidRPr="00000000">
          <w:rPr>
            <w:color w:val="0563c1"/>
            <w:u w:val="single"/>
            <w:rtl w:val="0"/>
          </w:rPr>
          <w:t xml:space="preserve">https://doi.org/10.1080/14737175.2021.1935878</w:t>
        </w:r>
      </w:hyperlink>
      <w:r w:rsidDel="00000000" w:rsidR="00000000" w:rsidRPr="00000000">
        <w:rPr>
          <w:rtl w:val="0"/>
        </w:rPr>
      </w:r>
    </w:p>
    <w:p w:rsidR="00000000" w:rsidDel="00000000" w:rsidP="00000000" w:rsidRDefault="00000000" w:rsidRPr="00000000" w14:paraId="00000097">
      <w:pPr>
        <w:spacing w:line="480" w:lineRule="auto"/>
        <w:ind w:left="720" w:hanging="720"/>
        <w:rPr/>
      </w:pPr>
      <w:r w:rsidDel="00000000" w:rsidR="00000000" w:rsidRPr="00000000">
        <w:rPr>
          <w:rtl w:val="0"/>
        </w:rPr>
        <w:t xml:space="preserve">Claflin, S. B., van der Mei, I. A., &amp; Taylor, B. V. (2018). Complementary and alternative treatments of multiple sclerosis: a review of the evidence from 2001 to 2016. </w:t>
      </w:r>
      <w:r w:rsidDel="00000000" w:rsidR="00000000" w:rsidRPr="00000000">
        <w:rPr>
          <w:i w:val="1"/>
          <w:rtl w:val="0"/>
        </w:rPr>
        <w:t xml:space="preserve">Journal of Neurology, Neurosurgery &amp; Psychiatry</w:t>
      </w:r>
      <w:r w:rsidDel="00000000" w:rsidR="00000000" w:rsidRPr="00000000">
        <w:rPr>
          <w:rtl w:val="0"/>
        </w:rPr>
        <w:t xml:space="preserve">, </w:t>
      </w:r>
      <w:r w:rsidDel="00000000" w:rsidR="00000000" w:rsidRPr="00000000">
        <w:rPr>
          <w:i w:val="1"/>
          <w:rtl w:val="0"/>
        </w:rPr>
        <w:t xml:space="preserve">89</w:t>
      </w:r>
      <w:r w:rsidDel="00000000" w:rsidR="00000000" w:rsidRPr="00000000">
        <w:rPr>
          <w:rtl w:val="0"/>
        </w:rPr>
        <w:t xml:space="preserve">(1), 34-41. </w:t>
      </w:r>
      <w:hyperlink r:id="rId9">
        <w:r w:rsidDel="00000000" w:rsidR="00000000" w:rsidRPr="00000000">
          <w:rPr>
            <w:color w:val="0563c1"/>
            <w:u w:val="single"/>
            <w:rtl w:val="0"/>
          </w:rPr>
          <w:t xml:space="preserve">https://doi.org/10.1136/jnnp-2016-314490</w:t>
        </w:r>
      </w:hyperlink>
      <w:r w:rsidDel="00000000" w:rsidR="00000000" w:rsidRPr="00000000">
        <w:rPr>
          <w:rtl w:val="0"/>
        </w:rPr>
      </w:r>
    </w:p>
    <w:p w:rsidR="00000000" w:rsidDel="00000000" w:rsidP="00000000" w:rsidRDefault="00000000" w:rsidRPr="00000000" w14:paraId="00000098">
      <w:pPr>
        <w:spacing w:line="480" w:lineRule="auto"/>
        <w:ind w:left="720" w:hanging="720"/>
        <w:rPr/>
      </w:pPr>
      <w:r w:rsidDel="00000000" w:rsidR="00000000" w:rsidRPr="00000000">
        <w:rPr>
          <w:rtl w:val="0"/>
        </w:rPr>
        <w:t xml:space="preserve">Cordano, C., Nourbakhsh, B., Yiu, H. H., Papinutto, N., Caverzasi, E., Abdelhak, A., ... &amp; Green, A. J. (2022). Differences in age-related retinal and cortical atrophy rates in multiple sclerosis. </w:t>
      </w:r>
      <w:r w:rsidDel="00000000" w:rsidR="00000000" w:rsidRPr="00000000">
        <w:rPr>
          <w:i w:val="1"/>
          <w:rtl w:val="0"/>
        </w:rPr>
        <w:t xml:space="preserve">Neurology</w:t>
      </w:r>
      <w:r w:rsidDel="00000000" w:rsidR="00000000" w:rsidRPr="00000000">
        <w:rPr>
          <w:rtl w:val="0"/>
        </w:rPr>
        <w:t xml:space="preserve">, </w:t>
      </w:r>
      <w:r w:rsidDel="00000000" w:rsidR="00000000" w:rsidRPr="00000000">
        <w:rPr>
          <w:i w:val="1"/>
          <w:rtl w:val="0"/>
        </w:rPr>
        <w:t xml:space="preserve">99</w:t>
      </w:r>
      <w:r w:rsidDel="00000000" w:rsidR="00000000" w:rsidRPr="00000000">
        <w:rPr>
          <w:rtl w:val="0"/>
        </w:rPr>
        <w:t xml:space="preserve">(15), e1685-e1693. </w:t>
      </w:r>
      <w:hyperlink r:id="rId10">
        <w:r w:rsidDel="00000000" w:rsidR="00000000" w:rsidRPr="00000000">
          <w:rPr>
            <w:color w:val="0563c1"/>
            <w:u w:val="single"/>
            <w:rtl w:val="0"/>
          </w:rPr>
          <w:t xml:space="preserve">https://doi.org/10.1212/WNL.0000000000200977</w:t>
        </w:r>
      </w:hyperlink>
      <w:r w:rsidDel="00000000" w:rsidR="00000000" w:rsidRPr="00000000">
        <w:rPr>
          <w:rtl w:val="0"/>
        </w:rPr>
      </w:r>
    </w:p>
    <w:p w:rsidR="00000000" w:rsidDel="00000000" w:rsidP="00000000" w:rsidRDefault="00000000" w:rsidRPr="00000000" w14:paraId="00000099">
      <w:pPr>
        <w:spacing w:line="480" w:lineRule="auto"/>
        <w:ind w:left="720" w:hanging="720"/>
        <w:rPr/>
      </w:pPr>
      <w:r w:rsidDel="00000000" w:rsidR="00000000" w:rsidRPr="00000000">
        <w:rPr>
          <w:rtl w:val="0"/>
        </w:rPr>
        <w:t xml:space="preserve">D’Angelo, C., Reale, M., Costantini, E., Di Nicola, M., Porfilio, I., de Andrés, C., ... &amp; Pasquali, L. (2018). Profiling of canonical and non-Traditional cytokine levels in interferon-β-Treated relapsing–remitting-Multiple sclerosis Patients. </w:t>
      </w:r>
      <w:r w:rsidDel="00000000" w:rsidR="00000000" w:rsidRPr="00000000">
        <w:rPr>
          <w:i w:val="1"/>
          <w:rtl w:val="0"/>
        </w:rPr>
        <w:t xml:space="preserve">Frontiers in Immunology</w:t>
      </w:r>
      <w:r w:rsidDel="00000000" w:rsidR="00000000" w:rsidRPr="00000000">
        <w:rPr>
          <w:rtl w:val="0"/>
        </w:rPr>
        <w:t xml:space="preserve">, </w:t>
      </w:r>
      <w:r w:rsidDel="00000000" w:rsidR="00000000" w:rsidRPr="00000000">
        <w:rPr>
          <w:i w:val="1"/>
          <w:rtl w:val="0"/>
        </w:rPr>
        <w:t xml:space="preserve">9</w:t>
      </w:r>
      <w:r w:rsidDel="00000000" w:rsidR="00000000" w:rsidRPr="00000000">
        <w:rPr>
          <w:rtl w:val="0"/>
        </w:rPr>
        <w:t xml:space="preserve">, 1240. </w:t>
      </w:r>
      <w:hyperlink r:id="rId11">
        <w:r w:rsidDel="00000000" w:rsidR="00000000" w:rsidRPr="00000000">
          <w:rPr>
            <w:color w:val="0563c1"/>
            <w:u w:val="single"/>
            <w:rtl w:val="0"/>
          </w:rPr>
          <w:t xml:space="preserve">https://doi.org/10.3389/fimmu.2018.01240</w:t>
        </w:r>
      </w:hyperlink>
      <w:r w:rsidDel="00000000" w:rsidR="00000000" w:rsidRPr="00000000">
        <w:rPr>
          <w:rtl w:val="0"/>
        </w:rPr>
      </w:r>
    </w:p>
    <w:p w:rsidR="00000000" w:rsidDel="00000000" w:rsidP="00000000" w:rsidRDefault="00000000" w:rsidRPr="00000000" w14:paraId="0000009A">
      <w:pPr>
        <w:spacing w:line="480" w:lineRule="auto"/>
        <w:ind w:left="720" w:hanging="720"/>
        <w:rPr/>
      </w:pPr>
      <w:r w:rsidDel="00000000" w:rsidR="00000000" w:rsidRPr="00000000">
        <w:rPr>
          <w:rtl w:val="0"/>
        </w:rPr>
        <w:t xml:space="preserve">de Mooij, S. M., Henson, R. N., Waldorp, L. J., &amp; Kievit, R. A. (2018). Age differentiation within gray matter, white matter, and between memory and white matter in an adult life span cohort. </w:t>
      </w:r>
      <w:r w:rsidDel="00000000" w:rsidR="00000000" w:rsidRPr="00000000">
        <w:rPr>
          <w:i w:val="1"/>
          <w:rtl w:val="0"/>
        </w:rPr>
        <w:t xml:space="preserve">Journal of Neuroscience</w:t>
      </w:r>
      <w:r w:rsidDel="00000000" w:rsidR="00000000" w:rsidRPr="00000000">
        <w:rPr>
          <w:rtl w:val="0"/>
        </w:rPr>
        <w:t xml:space="preserve">, </w:t>
      </w:r>
      <w:r w:rsidDel="00000000" w:rsidR="00000000" w:rsidRPr="00000000">
        <w:rPr>
          <w:i w:val="1"/>
          <w:rtl w:val="0"/>
        </w:rPr>
        <w:t xml:space="preserve">38</w:t>
      </w:r>
      <w:r w:rsidDel="00000000" w:rsidR="00000000" w:rsidRPr="00000000">
        <w:rPr>
          <w:rtl w:val="0"/>
        </w:rPr>
        <w:t xml:space="preserve">(25), 5826-5836. </w:t>
      </w:r>
      <w:hyperlink r:id="rId12">
        <w:r w:rsidDel="00000000" w:rsidR="00000000" w:rsidRPr="00000000">
          <w:rPr>
            <w:color w:val="0563c1"/>
            <w:u w:val="single"/>
            <w:rtl w:val="0"/>
          </w:rPr>
          <w:t xml:space="preserve">https://doi.org/10.1523/JNEUROSCI.1627-17.2018</w:t>
        </w:r>
      </w:hyperlink>
      <w:r w:rsidDel="00000000" w:rsidR="00000000" w:rsidRPr="00000000">
        <w:rPr>
          <w:rtl w:val="0"/>
        </w:rPr>
      </w:r>
    </w:p>
    <w:p w:rsidR="00000000" w:rsidDel="00000000" w:rsidP="00000000" w:rsidRDefault="00000000" w:rsidRPr="00000000" w14:paraId="0000009B">
      <w:pPr>
        <w:spacing w:line="480" w:lineRule="auto"/>
        <w:ind w:left="720" w:hanging="720"/>
        <w:rPr/>
      </w:pPr>
      <w:r w:rsidDel="00000000" w:rsidR="00000000" w:rsidRPr="00000000">
        <w:rPr>
          <w:rtl w:val="0"/>
        </w:rPr>
        <w:t xml:space="preserve">Di Tella, S., Pagliari, C., Blasi, V., Mendozzi, L., Rovaris, M., &amp; Baglio, F. (2020). Integrated telerehabilitation approach in multiple sclerosis: a systematic review and meta-analysis. </w:t>
      </w:r>
      <w:r w:rsidDel="00000000" w:rsidR="00000000" w:rsidRPr="00000000">
        <w:rPr>
          <w:i w:val="1"/>
          <w:rtl w:val="0"/>
        </w:rPr>
        <w:t xml:space="preserve">Journal of telemedicine and telecare</w:t>
      </w:r>
      <w:r w:rsidDel="00000000" w:rsidR="00000000" w:rsidRPr="00000000">
        <w:rPr>
          <w:rtl w:val="0"/>
        </w:rPr>
        <w:t xml:space="preserve">, </w:t>
      </w:r>
      <w:r w:rsidDel="00000000" w:rsidR="00000000" w:rsidRPr="00000000">
        <w:rPr>
          <w:i w:val="1"/>
          <w:rtl w:val="0"/>
        </w:rPr>
        <w:t xml:space="preserve">26</w:t>
      </w:r>
      <w:r w:rsidDel="00000000" w:rsidR="00000000" w:rsidRPr="00000000">
        <w:rPr>
          <w:rtl w:val="0"/>
        </w:rPr>
        <w:t xml:space="preserve">(7-8), 385-399. </w:t>
      </w:r>
      <w:hyperlink r:id="rId13">
        <w:r w:rsidDel="00000000" w:rsidR="00000000" w:rsidRPr="00000000">
          <w:rPr>
            <w:color w:val="0563c1"/>
            <w:u w:val="single"/>
            <w:rtl w:val="0"/>
          </w:rPr>
          <w:t xml:space="preserve">https://doi.org/10.1177/1357633X19850381</w:t>
        </w:r>
      </w:hyperlink>
      <w:r w:rsidDel="00000000" w:rsidR="00000000" w:rsidRPr="00000000">
        <w:rPr>
          <w:rtl w:val="0"/>
        </w:rPr>
      </w:r>
    </w:p>
    <w:p w:rsidR="00000000" w:rsidDel="00000000" w:rsidP="00000000" w:rsidRDefault="00000000" w:rsidRPr="00000000" w14:paraId="0000009C">
      <w:pPr>
        <w:spacing w:line="480" w:lineRule="auto"/>
        <w:ind w:left="720" w:hanging="720"/>
        <w:rPr>
          <w:color w:val="222222"/>
          <w:highlight w:val="white"/>
        </w:rPr>
      </w:pPr>
      <w:r w:rsidDel="00000000" w:rsidR="00000000" w:rsidRPr="00000000">
        <w:rPr>
          <w:color w:val="222222"/>
          <w:highlight w:val="white"/>
          <w:rtl w:val="0"/>
        </w:rPr>
        <w:t xml:space="preserve">Donovan, E. K., Kekes-Szabo, S., Lin, J. C., Massey, R. L., Cobb, J. D., Hodgin, K. S., ... &amp; Younger, J. W. (2021). A placebo-controlled, pseudo-randomized, crossover trial of botanical agents for Gulf war illness: curcumin (Curcuma longa), Boswellia (Boswellia serrata), and French maritime pine bark (Pinus pinaster). </w:t>
      </w:r>
      <w:r w:rsidDel="00000000" w:rsidR="00000000" w:rsidRPr="00000000">
        <w:rPr>
          <w:i w:val="1"/>
          <w:color w:val="222222"/>
          <w:highlight w:val="white"/>
          <w:rtl w:val="0"/>
        </w:rPr>
        <w:t xml:space="preserve">International Journal of Environmental Research and Public Health</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18</w:t>
      </w:r>
      <w:r w:rsidDel="00000000" w:rsidR="00000000" w:rsidRPr="00000000">
        <w:rPr>
          <w:color w:val="222222"/>
          <w:highlight w:val="white"/>
          <w:rtl w:val="0"/>
        </w:rPr>
        <w:t xml:space="preserve">(5), 2468.</w:t>
      </w:r>
    </w:p>
    <w:p w:rsidR="00000000" w:rsidDel="00000000" w:rsidP="00000000" w:rsidRDefault="00000000" w:rsidRPr="00000000" w14:paraId="0000009D">
      <w:pPr>
        <w:spacing w:line="480" w:lineRule="auto"/>
        <w:ind w:left="720" w:hanging="720"/>
        <w:rPr/>
      </w:pPr>
      <w:bookmarkStart w:colFirst="0" w:colLast="0" w:name="_heading=h.gjdgxs" w:id="22"/>
      <w:bookmarkEnd w:id="22"/>
      <w:r w:rsidDel="00000000" w:rsidR="00000000" w:rsidRPr="00000000">
        <w:rPr>
          <w:rtl w:val="0"/>
        </w:rPr>
        <w:t xml:space="preserve">Easley-Neal, C., Foreman, O., Sharma, N., Zarrin, A. A., &amp; Weimer, R. M. (2019). CSF1R ligands IL-34 and CSF1 are differentially required for microglia development and maintenance in white and gray matter brain regions. </w:t>
      </w:r>
      <w:r w:rsidDel="00000000" w:rsidR="00000000" w:rsidRPr="00000000">
        <w:rPr>
          <w:i w:val="1"/>
          <w:rtl w:val="0"/>
        </w:rPr>
        <w:t xml:space="preserve">Frontiers in immunology</w:t>
      </w:r>
      <w:r w:rsidDel="00000000" w:rsidR="00000000" w:rsidRPr="00000000">
        <w:rPr>
          <w:rtl w:val="0"/>
        </w:rPr>
        <w:t xml:space="preserve">, </w:t>
      </w:r>
      <w:r w:rsidDel="00000000" w:rsidR="00000000" w:rsidRPr="00000000">
        <w:rPr>
          <w:i w:val="1"/>
          <w:rtl w:val="0"/>
        </w:rPr>
        <w:t xml:space="preserve">10</w:t>
      </w:r>
      <w:r w:rsidDel="00000000" w:rsidR="00000000" w:rsidRPr="00000000">
        <w:rPr>
          <w:rtl w:val="0"/>
        </w:rPr>
        <w:t xml:space="preserve">, 2199. </w:t>
      </w:r>
      <w:hyperlink r:id="rId14">
        <w:r w:rsidDel="00000000" w:rsidR="00000000" w:rsidRPr="00000000">
          <w:rPr>
            <w:color w:val="0563c1"/>
            <w:u w:val="single"/>
            <w:rtl w:val="0"/>
          </w:rPr>
          <w:t xml:space="preserve">https://doi.org/10.3389/fimmu.2019.02199</w:t>
        </w:r>
      </w:hyperlink>
      <w:r w:rsidDel="00000000" w:rsidR="00000000" w:rsidRPr="00000000">
        <w:rPr>
          <w:rtl w:val="0"/>
        </w:rPr>
      </w:r>
    </w:p>
    <w:p w:rsidR="00000000" w:rsidDel="00000000" w:rsidP="00000000" w:rsidRDefault="00000000" w:rsidRPr="00000000" w14:paraId="0000009E">
      <w:pPr>
        <w:spacing w:line="480" w:lineRule="auto"/>
        <w:ind w:left="720" w:hanging="720"/>
        <w:rPr/>
      </w:pPr>
      <w:r w:rsidDel="00000000" w:rsidR="00000000" w:rsidRPr="00000000">
        <w:rPr>
          <w:rtl w:val="0"/>
        </w:rPr>
        <w:t xml:space="preserve">Eijlers, A. J., Dekker, I., Steenwijk, M. D., Meijer, K. A., Hulst, H. E., Pouwels, P. J., ... &amp; Geurts, J. J. (2019). Cortical atrophy accelerates as cognitive decline worsens in multiple sclerosis. </w:t>
      </w:r>
      <w:r w:rsidDel="00000000" w:rsidR="00000000" w:rsidRPr="00000000">
        <w:rPr>
          <w:i w:val="1"/>
          <w:rtl w:val="0"/>
        </w:rPr>
        <w:t xml:space="preserve">Neurology</w:t>
      </w:r>
      <w:r w:rsidDel="00000000" w:rsidR="00000000" w:rsidRPr="00000000">
        <w:rPr>
          <w:rtl w:val="0"/>
        </w:rPr>
        <w:t xml:space="preserve">, </w:t>
      </w:r>
      <w:r w:rsidDel="00000000" w:rsidR="00000000" w:rsidRPr="00000000">
        <w:rPr>
          <w:i w:val="1"/>
          <w:rtl w:val="0"/>
        </w:rPr>
        <w:t xml:space="preserve">93</w:t>
      </w:r>
      <w:r w:rsidDel="00000000" w:rsidR="00000000" w:rsidRPr="00000000">
        <w:rPr>
          <w:rtl w:val="0"/>
        </w:rPr>
        <w:t xml:space="preserve">(14), e1348-e1359.</w:t>
      </w:r>
    </w:p>
    <w:p w:rsidR="00000000" w:rsidDel="00000000" w:rsidP="00000000" w:rsidRDefault="00000000" w:rsidRPr="00000000" w14:paraId="0000009F">
      <w:pPr>
        <w:spacing w:line="480" w:lineRule="auto"/>
        <w:ind w:left="720" w:hanging="720"/>
        <w:rPr>
          <w:color w:val="222222"/>
          <w:highlight w:val="white"/>
        </w:rPr>
      </w:pPr>
      <w:r w:rsidDel="00000000" w:rsidR="00000000" w:rsidRPr="00000000">
        <w:rPr>
          <w:color w:val="222222"/>
          <w:highlight w:val="white"/>
          <w:rtl w:val="0"/>
        </w:rPr>
        <w:t xml:space="preserve">Evans, E., Piccio, L., &amp; Cross, A. H. (2018). Use of vitamins and dietary supplements by patients with multiple sclerosis: a review. </w:t>
      </w:r>
      <w:r w:rsidDel="00000000" w:rsidR="00000000" w:rsidRPr="00000000">
        <w:rPr>
          <w:i w:val="1"/>
          <w:color w:val="222222"/>
          <w:highlight w:val="white"/>
          <w:rtl w:val="0"/>
        </w:rPr>
        <w:t xml:space="preserve">Jama Neurology</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75</w:t>
      </w:r>
      <w:r w:rsidDel="00000000" w:rsidR="00000000" w:rsidRPr="00000000">
        <w:rPr>
          <w:color w:val="222222"/>
          <w:highlight w:val="white"/>
          <w:rtl w:val="0"/>
        </w:rPr>
        <w:t xml:space="preserve">(8), 1013-1021.</w:t>
      </w:r>
    </w:p>
    <w:p w:rsidR="00000000" w:rsidDel="00000000" w:rsidP="00000000" w:rsidRDefault="00000000" w:rsidRPr="00000000" w14:paraId="000000A0">
      <w:pPr>
        <w:spacing w:line="480" w:lineRule="auto"/>
        <w:ind w:left="720" w:hanging="720"/>
        <w:rPr/>
      </w:pPr>
      <w:r w:rsidDel="00000000" w:rsidR="00000000" w:rsidRPr="00000000">
        <w:rPr>
          <w:rtl w:val="0"/>
        </w:rPr>
        <w:t xml:space="preserve">Feige, J., Moser, T., Bieler, L., Schwenker, K., Hauer, L., &amp; Sellner, J. (2020). Vitamin D supplementation in multiple sclerosis: a critical analysis of potentials and threats. </w:t>
      </w:r>
      <w:r w:rsidDel="00000000" w:rsidR="00000000" w:rsidRPr="00000000">
        <w:rPr>
          <w:i w:val="1"/>
          <w:rtl w:val="0"/>
        </w:rPr>
        <w:t xml:space="preserve">Nutrients</w:t>
      </w:r>
      <w:r w:rsidDel="00000000" w:rsidR="00000000" w:rsidRPr="00000000">
        <w:rPr>
          <w:rtl w:val="0"/>
        </w:rPr>
        <w:t xml:space="preserve">, </w:t>
      </w:r>
      <w:r w:rsidDel="00000000" w:rsidR="00000000" w:rsidRPr="00000000">
        <w:rPr>
          <w:i w:val="1"/>
          <w:rtl w:val="0"/>
        </w:rPr>
        <w:t xml:space="preserve">12</w:t>
      </w:r>
      <w:r w:rsidDel="00000000" w:rsidR="00000000" w:rsidRPr="00000000">
        <w:rPr>
          <w:rtl w:val="0"/>
        </w:rPr>
        <w:t xml:space="preserve">(3), 783. </w:t>
      </w:r>
      <w:hyperlink r:id="rId15">
        <w:r w:rsidDel="00000000" w:rsidR="00000000" w:rsidRPr="00000000">
          <w:rPr>
            <w:color w:val="0563c1"/>
            <w:u w:val="single"/>
            <w:rtl w:val="0"/>
          </w:rPr>
          <w:t xml:space="preserve">https://doi.org/10.3390/nu12030783</w:t>
        </w:r>
      </w:hyperlink>
      <w:r w:rsidDel="00000000" w:rsidR="00000000" w:rsidRPr="00000000">
        <w:rPr>
          <w:rtl w:val="0"/>
        </w:rPr>
      </w:r>
    </w:p>
    <w:p w:rsidR="00000000" w:rsidDel="00000000" w:rsidP="00000000" w:rsidRDefault="00000000" w:rsidRPr="00000000" w14:paraId="000000A1">
      <w:pPr>
        <w:spacing w:line="480" w:lineRule="auto"/>
        <w:ind w:left="720" w:hanging="720"/>
        <w:rPr>
          <w:color w:val="0563c1"/>
          <w:u w:val="single"/>
        </w:rPr>
      </w:pPr>
      <w:r w:rsidDel="00000000" w:rsidR="00000000" w:rsidRPr="00000000">
        <w:rPr>
          <w:color w:val="222222"/>
          <w:highlight w:val="white"/>
          <w:rtl w:val="0"/>
        </w:rPr>
        <w:t xml:space="preserve">Fellows Maxwell, K., Wahls, T., Browne, R. W., Rubenstein, L., Bisht, B., Chenard, C. A., ... &amp; Ramanathan, M. (2019). Lipid profile is associated with decreased fatigue in individuals with progressive multiple sclerosis following a diet-based intervention: Results from a pilot study. </w:t>
      </w:r>
      <w:r w:rsidDel="00000000" w:rsidR="00000000" w:rsidRPr="00000000">
        <w:rPr>
          <w:i w:val="1"/>
          <w:color w:val="222222"/>
          <w:highlight w:val="white"/>
          <w:rtl w:val="0"/>
        </w:rPr>
        <w:t xml:space="preserve">PloS one</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14</w:t>
      </w:r>
      <w:r w:rsidDel="00000000" w:rsidR="00000000" w:rsidRPr="00000000">
        <w:rPr>
          <w:color w:val="222222"/>
          <w:highlight w:val="white"/>
          <w:rtl w:val="0"/>
        </w:rPr>
        <w:t xml:space="preserve">(6), e0218075.</w:t>
      </w:r>
      <w:r w:rsidDel="00000000" w:rsidR="00000000" w:rsidRPr="00000000">
        <w:rPr>
          <w:rtl w:val="0"/>
        </w:rPr>
      </w:r>
    </w:p>
    <w:p w:rsidR="00000000" w:rsidDel="00000000" w:rsidP="00000000" w:rsidRDefault="00000000" w:rsidRPr="00000000" w14:paraId="000000A2">
      <w:pPr>
        <w:spacing w:line="480" w:lineRule="auto"/>
        <w:ind w:left="720" w:hanging="720"/>
        <w:rPr>
          <w:color w:val="222222"/>
          <w:highlight w:val="white"/>
        </w:rPr>
      </w:pPr>
      <w:r w:rsidDel="00000000" w:rsidR="00000000" w:rsidRPr="00000000">
        <w:rPr>
          <w:color w:val="222222"/>
          <w:highlight w:val="white"/>
          <w:rtl w:val="0"/>
        </w:rPr>
        <w:t xml:space="preserve">Ferreira, A. C. M. (2021). </w:t>
      </w:r>
      <w:r w:rsidDel="00000000" w:rsidR="00000000" w:rsidRPr="00000000">
        <w:rPr>
          <w:i w:val="1"/>
          <w:color w:val="222222"/>
          <w:highlight w:val="white"/>
          <w:rtl w:val="0"/>
        </w:rPr>
        <w:t xml:space="preserve">Preclinical evaluation of the therapeutic potential of Vaccinium corymbosum L.(blueberry) leaf biomass in experimental Multiple Sclerosis</w:t>
      </w:r>
      <w:r w:rsidDel="00000000" w:rsidR="00000000" w:rsidRPr="00000000">
        <w:rPr>
          <w:color w:val="222222"/>
          <w:highlight w:val="white"/>
          <w:rtl w:val="0"/>
        </w:rPr>
        <w:t xml:space="preserve"> (Master's thesis).</w:t>
      </w:r>
    </w:p>
    <w:p w:rsidR="00000000" w:rsidDel="00000000" w:rsidP="00000000" w:rsidRDefault="00000000" w:rsidRPr="00000000" w14:paraId="000000A3">
      <w:pPr>
        <w:spacing w:after="0" w:line="480" w:lineRule="auto"/>
        <w:ind w:left="720" w:hanging="720"/>
        <w:rPr>
          <w:color w:val="0563c1"/>
          <w:u w:val="single"/>
        </w:rPr>
      </w:pPr>
      <w:r w:rsidDel="00000000" w:rsidR="00000000" w:rsidRPr="00000000">
        <w:rPr>
          <w:rtl w:val="0"/>
        </w:rPr>
        <w:t xml:space="preserve">Gandhi, F., Jhaveri, S., Avanthika, C., Singh, A., Jain, N., Gulraiz, A., ... &amp; Nasir, F. (2021). Impact of vitamin D supplementation on multiple sclerosis. </w:t>
      </w:r>
      <w:r w:rsidDel="00000000" w:rsidR="00000000" w:rsidRPr="00000000">
        <w:rPr>
          <w:i w:val="1"/>
          <w:rtl w:val="0"/>
        </w:rPr>
        <w:t xml:space="preserve">Cureus</w:t>
      </w:r>
      <w:r w:rsidDel="00000000" w:rsidR="00000000" w:rsidRPr="00000000">
        <w:rPr>
          <w:rtl w:val="0"/>
        </w:rPr>
        <w:t xml:space="preserve">, </w:t>
      </w:r>
      <w:r w:rsidDel="00000000" w:rsidR="00000000" w:rsidRPr="00000000">
        <w:rPr>
          <w:i w:val="1"/>
          <w:rtl w:val="0"/>
        </w:rPr>
        <w:t xml:space="preserve">13</w:t>
      </w:r>
      <w:r w:rsidDel="00000000" w:rsidR="00000000" w:rsidRPr="00000000">
        <w:rPr>
          <w:rtl w:val="0"/>
        </w:rPr>
        <w:t xml:space="preserve">(10). </w:t>
      </w:r>
      <w:hyperlink r:id="rId16">
        <w:r w:rsidDel="00000000" w:rsidR="00000000" w:rsidRPr="00000000">
          <w:rPr>
            <w:color w:val="0563c1"/>
            <w:u w:val="single"/>
            <w:rtl w:val="0"/>
          </w:rPr>
          <w:t xml:space="preserve">https://assets.cureus.com/uploads/review_article/pdf/72893/20211104-20565-192aobo.pdf</w:t>
        </w:r>
      </w:hyperlink>
      <w:r w:rsidDel="00000000" w:rsidR="00000000" w:rsidRPr="00000000">
        <w:rPr>
          <w:rtl w:val="0"/>
        </w:rPr>
      </w:r>
    </w:p>
    <w:p w:rsidR="00000000" w:rsidDel="00000000" w:rsidP="00000000" w:rsidRDefault="00000000" w:rsidRPr="00000000" w14:paraId="000000A4">
      <w:pPr>
        <w:spacing w:before="0" w:line="480" w:lineRule="auto"/>
        <w:ind w:left="720" w:hanging="720"/>
        <w:rPr/>
      </w:pPr>
      <w:r w:rsidDel="00000000" w:rsidR="00000000" w:rsidRPr="00000000">
        <w:rPr>
          <w:color w:val="212121"/>
          <w:highlight w:val="white"/>
          <w:rtl w:val="0"/>
        </w:rPr>
        <w:t xml:space="preserve">Ghaiad, H. R., Nooh, M. M., El-Sawalhi, M. M., &amp; Shaheen, A. A. (2017). Resveratrol Promotes Remyelination in Cuprizone Model of Multiple Sclerosis: Biochemical and Histological Study. </w:t>
      </w:r>
      <w:r w:rsidDel="00000000" w:rsidR="00000000" w:rsidRPr="00000000">
        <w:rPr>
          <w:i w:val="1"/>
          <w:color w:val="212121"/>
          <w:highlight w:val="white"/>
          <w:rtl w:val="0"/>
        </w:rPr>
        <w:t xml:space="preserve">Molecular neurobiology</w:t>
      </w:r>
      <w:r w:rsidDel="00000000" w:rsidR="00000000" w:rsidRPr="00000000">
        <w:rPr>
          <w:color w:val="212121"/>
          <w:highlight w:val="white"/>
          <w:rtl w:val="0"/>
        </w:rPr>
        <w:t xml:space="preserve">, </w:t>
      </w:r>
      <w:r w:rsidDel="00000000" w:rsidR="00000000" w:rsidRPr="00000000">
        <w:rPr>
          <w:i w:val="1"/>
          <w:color w:val="212121"/>
          <w:highlight w:val="white"/>
          <w:rtl w:val="0"/>
        </w:rPr>
        <w:t xml:space="preserve">54</w:t>
      </w:r>
      <w:r w:rsidDel="00000000" w:rsidR="00000000" w:rsidRPr="00000000">
        <w:rPr>
          <w:color w:val="212121"/>
          <w:highlight w:val="white"/>
          <w:rtl w:val="0"/>
        </w:rPr>
        <w:t xml:space="preserve">(5), 3219–3229. </w:t>
      </w:r>
      <w:hyperlink r:id="rId17">
        <w:r w:rsidDel="00000000" w:rsidR="00000000" w:rsidRPr="00000000">
          <w:rPr>
            <w:color w:val="1155cc"/>
            <w:highlight w:val="white"/>
            <w:u w:val="single"/>
            <w:rtl w:val="0"/>
          </w:rPr>
          <w:t xml:space="preserve">https://doi.org/10.1007/s12035-016-9891-5</w:t>
        </w:r>
      </w:hyperlink>
      <w:r w:rsidDel="00000000" w:rsidR="00000000" w:rsidRPr="00000000">
        <w:rPr>
          <w:color w:val="212121"/>
          <w:highlight w:val="white"/>
          <w:rtl w:val="0"/>
        </w:rPr>
        <w:t xml:space="preserve"> </w:t>
      </w:r>
      <w:r w:rsidDel="00000000" w:rsidR="00000000" w:rsidRPr="00000000">
        <w:rPr>
          <w:rtl w:val="0"/>
        </w:rPr>
      </w:r>
    </w:p>
    <w:p w:rsidR="00000000" w:rsidDel="00000000" w:rsidP="00000000" w:rsidRDefault="00000000" w:rsidRPr="00000000" w14:paraId="000000A5">
      <w:pPr>
        <w:spacing w:after="0" w:line="480" w:lineRule="auto"/>
        <w:ind w:left="720" w:hanging="720"/>
        <w:rPr>
          <w:color w:val="222222"/>
          <w:highlight w:val="white"/>
        </w:rPr>
      </w:pPr>
      <w:r w:rsidDel="00000000" w:rsidR="00000000" w:rsidRPr="00000000">
        <w:rPr>
          <w:color w:val="222222"/>
          <w:highlight w:val="white"/>
          <w:rtl w:val="0"/>
        </w:rPr>
        <w:t xml:space="preserve">Herden, L., &amp; Weissert, R. (2018). The impact of coffee and caffeine on multiple sclerosis compared to other neurodegenerative diseases. </w:t>
      </w:r>
      <w:r w:rsidDel="00000000" w:rsidR="00000000" w:rsidRPr="00000000">
        <w:rPr>
          <w:i w:val="1"/>
          <w:color w:val="222222"/>
          <w:highlight w:val="white"/>
          <w:rtl w:val="0"/>
        </w:rPr>
        <w:t xml:space="preserve">Frontiers in nutrition</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5</w:t>
      </w:r>
      <w:r w:rsidDel="00000000" w:rsidR="00000000" w:rsidRPr="00000000">
        <w:rPr>
          <w:color w:val="222222"/>
          <w:highlight w:val="white"/>
          <w:rtl w:val="0"/>
        </w:rPr>
        <w:t xml:space="preserve">, 133.</w:t>
      </w:r>
    </w:p>
    <w:p w:rsidR="00000000" w:rsidDel="00000000" w:rsidP="00000000" w:rsidRDefault="00000000" w:rsidRPr="00000000" w14:paraId="000000A6">
      <w:pPr>
        <w:spacing w:after="0" w:before="0" w:line="480" w:lineRule="auto"/>
        <w:ind w:left="720" w:hanging="720"/>
        <w:rPr/>
      </w:pPr>
      <w:r w:rsidDel="00000000" w:rsidR="00000000" w:rsidRPr="00000000">
        <w:rPr>
          <w:rtl w:val="0"/>
        </w:rPr>
        <w:t xml:space="preserve">Johns Hopkins Medicine. (n.d.). Multiple Sclerosis (MS). Retrieved March 23, 2023, from </w:t>
      </w:r>
      <w:hyperlink r:id="rId18">
        <w:r w:rsidDel="00000000" w:rsidR="00000000" w:rsidRPr="00000000">
          <w:rPr>
            <w:color w:val="1155cc"/>
            <w:u w:val="single"/>
            <w:rtl w:val="0"/>
          </w:rPr>
          <w:t xml:space="preserve">https://www.hopkinsmedicine.org/health/conditions-and-diseases/multiple-sclerosis-ms</w:t>
        </w:r>
      </w:hyperlink>
      <w:r w:rsidDel="00000000" w:rsidR="00000000" w:rsidRPr="00000000">
        <w:rPr>
          <w:rtl w:val="0"/>
        </w:rPr>
        <w:t xml:space="preserve">  </w:t>
      </w:r>
    </w:p>
    <w:p w:rsidR="00000000" w:rsidDel="00000000" w:rsidP="00000000" w:rsidRDefault="00000000" w:rsidRPr="00000000" w14:paraId="000000A7">
      <w:pPr>
        <w:spacing w:line="480" w:lineRule="auto"/>
        <w:ind w:left="720" w:hanging="720"/>
        <w:rPr>
          <w:color w:val="222222"/>
          <w:highlight w:val="white"/>
        </w:rPr>
      </w:pPr>
      <w:r w:rsidDel="00000000" w:rsidR="00000000" w:rsidRPr="00000000">
        <w:rPr>
          <w:color w:val="222222"/>
          <w:highlight w:val="white"/>
          <w:rtl w:val="0"/>
        </w:rPr>
        <w:t xml:space="preserve">Karpińska, E., Socha, K., Sroczyńska, J., Kochanowicz, J., Jakoniuk, M., Mariak, Z., &amp; Borawska, M. H. (2017). Concentration of magnesium in the serum and the ability status of patients with relapsing-remitting multiple sclerosis. </w:t>
      </w:r>
      <w:r w:rsidDel="00000000" w:rsidR="00000000" w:rsidRPr="00000000">
        <w:rPr>
          <w:i w:val="1"/>
          <w:color w:val="222222"/>
          <w:highlight w:val="white"/>
          <w:rtl w:val="0"/>
        </w:rPr>
        <w:t xml:space="preserve">Journal of Elementology</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22</w:t>
      </w:r>
      <w:r w:rsidDel="00000000" w:rsidR="00000000" w:rsidRPr="00000000">
        <w:rPr>
          <w:color w:val="222222"/>
          <w:highlight w:val="white"/>
          <w:rtl w:val="0"/>
        </w:rPr>
        <w:t xml:space="preserve">(2).</w:t>
      </w:r>
    </w:p>
    <w:p w:rsidR="00000000" w:rsidDel="00000000" w:rsidP="00000000" w:rsidRDefault="00000000" w:rsidRPr="00000000" w14:paraId="000000A8">
      <w:pPr>
        <w:spacing w:line="480" w:lineRule="auto"/>
        <w:ind w:left="720" w:hanging="720"/>
        <w:rPr/>
      </w:pPr>
      <w:r w:rsidDel="00000000" w:rsidR="00000000" w:rsidRPr="00000000">
        <w:rPr>
          <w:rtl w:val="0"/>
        </w:rPr>
        <w:t xml:space="preserve">Lakin, L., Davis, B. E., Binns, C. C., Currie, K. M., &amp; Rensel, M. R. (2021). Comprehensive approach to management of multiple sclerosis: addressing invisible symptoms—a narrative review. </w:t>
      </w:r>
      <w:r w:rsidDel="00000000" w:rsidR="00000000" w:rsidRPr="00000000">
        <w:rPr>
          <w:i w:val="1"/>
          <w:rtl w:val="0"/>
        </w:rPr>
        <w:t xml:space="preserve">Neurology and therapy</w:t>
      </w:r>
      <w:r w:rsidDel="00000000" w:rsidR="00000000" w:rsidRPr="00000000">
        <w:rPr>
          <w:rtl w:val="0"/>
        </w:rPr>
        <w:t xml:space="preserve">, </w:t>
      </w:r>
      <w:r w:rsidDel="00000000" w:rsidR="00000000" w:rsidRPr="00000000">
        <w:rPr>
          <w:i w:val="1"/>
          <w:rtl w:val="0"/>
        </w:rPr>
        <w:t xml:space="preserve">10</w:t>
      </w:r>
      <w:r w:rsidDel="00000000" w:rsidR="00000000" w:rsidRPr="00000000">
        <w:rPr>
          <w:rtl w:val="0"/>
        </w:rPr>
        <w:t xml:space="preserve">, 75-98.</w:t>
      </w:r>
    </w:p>
    <w:p w:rsidR="00000000" w:rsidDel="00000000" w:rsidP="00000000" w:rsidRDefault="00000000" w:rsidRPr="00000000" w14:paraId="000000A9">
      <w:pPr>
        <w:spacing w:line="480" w:lineRule="auto"/>
        <w:ind w:left="720" w:hanging="720"/>
        <w:rPr/>
      </w:pPr>
      <w:r w:rsidDel="00000000" w:rsidR="00000000" w:rsidRPr="00000000">
        <w:rPr>
          <w:rtl w:val="0"/>
        </w:rPr>
        <w:t xml:space="preserve">Lamloum, N. S., Soliman, H. A., Ahmed, R. R., Ahmed, O. M., Abdel-Maksoud, M. A., Kotob, M. H., &amp; Zaky, M. Y. (2023). Improvement effects of green tea and pumpkin oils on myelin oligodendrocyte glycoprotein-induced Multiple sclerosis in rats. </w:t>
      </w:r>
      <w:r w:rsidDel="00000000" w:rsidR="00000000" w:rsidRPr="00000000">
        <w:rPr>
          <w:i w:val="1"/>
          <w:rtl w:val="0"/>
        </w:rPr>
        <w:t xml:space="preserve">Journal of Functional Foods</w:t>
      </w:r>
      <w:r w:rsidDel="00000000" w:rsidR="00000000" w:rsidRPr="00000000">
        <w:rPr>
          <w:rtl w:val="0"/>
        </w:rPr>
        <w:t xml:space="preserve">, </w:t>
      </w:r>
      <w:r w:rsidDel="00000000" w:rsidR="00000000" w:rsidRPr="00000000">
        <w:rPr>
          <w:i w:val="1"/>
          <w:rtl w:val="0"/>
        </w:rPr>
        <w:t xml:space="preserve">111</w:t>
      </w:r>
      <w:r w:rsidDel="00000000" w:rsidR="00000000" w:rsidRPr="00000000">
        <w:rPr>
          <w:rtl w:val="0"/>
        </w:rPr>
        <w:t xml:space="preserve">, 105876.</w:t>
      </w:r>
    </w:p>
    <w:p w:rsidR="00000000" w:rsidDel="00000000" w:rsidP="00000000" w:rsidRDefault="00000000" w:rsidRPr="00000000" w14:paraId="000000AA">
      <w:pPr>
        <w:spacing w:after="0" w:line="480" w:lineRule="auto"/>
        <w:ind w:left="720" w:hanging="720"/>
        <w:rPr>
          <w:color w:val="222222"/>
          <w:highlight w:val="white"/>
        </w:rPr>
      </w:pPr>
      <w:r w:rsidDel="00000000" w:rsidR="00000000" w:rsidRPr="00000000">
        <w:rPr>
          <w:color w:val="222222"/>
          <w:highlight w:val="white"/>
          <w:rtl w:val="0"/>
        </w:rPr>
        <w:t xml:space="preserve">Lasemi, R., Kundi, M., Moghadam, N. B., Moshammer, H., &amp; Hainfellner, J. A. (2018). Vitamin K2 in multiple sclerosis patients. </w:t>
      </w:r>
      <w:r w:rsidDel="00000000" w:rsidR="00000000" w:rsidRPr="00000000">
        <w:rPr>
          <w:i w:val="1"/>
          <w:color w:val="222222"/>
          <w:highlight w:val="white"/>
          <w:rtl w:val="0"/>
        </w:rPr>
        <w:t xml:space="preserve">Wiener Klinische Wochenschrift</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130</w:t>
      </w:r>
      <w:r w:rsidDel="00000000" w:rsidR="00000000" w:rsidRPr="00000000">
        <w:rPr>
          <w:color w:val="222222"/>
          <w:highlight w:val="white"/>
          <w:rtl w:val="0"/>
        </w:rPr>
        <w:t xml:space="preserve">, 307-313.</w:t>
      </w:r>
    </w:p>
    <w:p w:rsidR="00000000" w:rsidDel="00000000" w:rsidP="00000000" w:rsidRDefault="00000000" w:rsidRPr="00000000" w14:paraId="000000AB">
      <w:pPr>
        <w:spacing w:before="0" w:line="480" w:lineRule="auto"/>
        <w:ind w:left="720" w:hanging="720"/>
        <w:rPr>
          <w:color w:val="212121"/>
          <w:highlight w:val="white"/>
        </w:rPr>
      </w:pPr>
      <w:bookmarkStart w:colFirst="0" w:colLast="0" w:name="_heading=h.30j0zll" w:id="23"/>
      <w:bookmarkEnd w:id="23"/>
      <w:r w:rsidDel="00000000" w:rsidR="00000000" w:rsidRPr="00000000">
        <w:rPr>
          <w:color w:val="212121"/>
          <w:highlight w:val="white"/>
          <w:rtl w:val="0"/>
        </w:rPr>
        <w:t xml:space="preserve">McLaughlin, L., Clarke, L., Khalilidehkordi, E., Butzkueven, H., Taylor, B., &amp; Broadley, S. A. (2018). Vitamin D for the treatment of multiple sclerosis: a meta-analysis. </w:t>
      </w:r>
      <w:r w:rsidDel="00000000" w:rsidR="00000000" w:rsidRPr="00000000">
        <w:rPr>
          <w:i w:val="1"/>
          <w:color w:val="212121"/>
          <w:highlight w:val="white"/>
          <w:rtl w:val="0"/>
        </w:rPr>
        <w:t xml:space="preserve">Journal of neurology</w:t>
      </w:r>
      <w:r w:rsidDel="00000000" w:rsidR="00000000" w:rsidRPr="00000000">
        <w:rPr>
          <w:color w:val="212121"/>
          <w:highlight w:val="white"/>
          <w:rtl w:val="0"/>
        </w:rPr>
        <w:t xml:space="preserve">, </w:t>
      </w:r>
      <w:r w:rsidDel="00000000" w:rsidR="00000000" w:rsidRPr="00000000">
        <w:rPr>
          <w:i w:val="1"/>
          <w:color w:val="212121"/>
          <w:highlight w:val="white"/>
          <w:rtl w:val="0"/>
        </w:rPr>
        <w:t xml:space="preserve">265</w:t>
      </w:r>
      <w:r w:rsidDel="00000000" w:rsidR="00000000" w:rsidRPr="00000000">
        <w:rPr>
          <w:color w:val="212121"/>
          <w:highlight w:val="white"/>
          <w:rtl w:val="0"/>
        </w:rPr>
        <w:t xml:space="preserve">(12), 2893–2905. </w:t>
      </w:r>
      <w:hyperlink r:id="rId19">
        <w:r w:rsidDel="00000000" w:rsidR="00000000" w:rsidRPr="00000000">
          <w:rPr>
            <w:color w:val="1155cc"/>
            <w:highlight w:val="white"/>
            <w:u w:val="single"/>
            <w:rtl w:val="0"/>
          </w:rPr>
          <w:t xml:space="preserve">https://doi.org/10.1007/s00415-018-9074-6</w:t>
        </w:r>
      </w:hyperlink>
      <w:r w:rsidDel="00000000" w:rsidR="00000000" w:rsidRPr="00000000">
        <w:rPr>
          <w:color w:val="212121"/>
          <w:highlight w:val="white"/>
          <w:rtl w:val="0"/>
        </w:rPr>
        <w:t xml:space="preserve"> </w:t>
      </w:r>
    </w:p>
    <w:p w:rsidR="00000000" w:rsidDel="00000000" w:rsidP="00000000" w:rsidRDefault="00000000" w:rsidRPr="00000000" w14:paraId="000000AC">
      <w:pPr>
        <w:spacing w:line="480" w:lineRule="auto"/>
        <w:ind w:left="720" w:hanging="720"/>
        <w:rPr/>
      </w:pPr>
      <w:r w:rsidDel="00000000" w:rsidR="00000000" w:rsidRPr="00000000">
        <w:rPr>
          <w:rtl w:val="0"/>
        </w:rPr>
        <w:t xml:space="preserve">Nazari, N., Sadeghi, M., Ghadampour, E., &amp; Mirzaeefar, D. (2020). Transdiagnostic treatment of emotional disorders in people with multiple sclerosis: randomized controlled trial. </w:t>
      </w:r>
      <w:r w:rsidDel="00000000" w:rsidR="00000000" w:rsidRPr="00000000">
        <w:rPr>
          <w:i w:val="1"/>
          <w:rtl w:val="0"/>
        </w:rPr>
        <w:t xml:space="preserve">BMC psychology</w:t>
      </w:r>
      <w:r w:rsidDel="00000000" w:rsidR="00000000" w:rsidRPr="00000000">
        <w:rPr>
          <w:rtl w:val="0"/>
        </w:rPr>
        <w:t xml:space="preserve">, </w:t>
      </w:r>
      <w:r w:rsidDel="00000000" w:rsidR="00000000" w:rsidRPr="00000000">
        <w:rPr>
          <w:i w:val="1"/>
          <w:rtl w:val="0"/>
        </w:rPr>
        <w:t xml:space="preserve">8</w:t>
      </w:r>
      <w:r w:rsidDel="00000000" w:rsidR="00000000" w:rsidRPr="00000000">
        <w:rPr>
          <w:rtl w:val="0"/>
        </w:rPr>
        <w:t xml:space="preserve">(1), 1-11. </w:t>
      </w:r>
      <w:hyperlink r:id="rId20">
        <w:r w:rsidDel="00000000" w:rsidR="00000000" w:rsidRPr="00000000">
          <w:rPr>
            <w:color w:val="0563c1"/>
            <w:u w:val="single"/>
            <w:rtl w:val="0"/>
          </w:rPr>
          <w:t xml:space="preserve">https://bmcpsychology.biomedcentral.com/articles/10.1186/s40359-020-00480-8</w:t>
        </w:r>
      </w:hyperlink>
      <w:r w:rsidDel="00000000" w:rsidR="00000000" w:rsidRPr="00000000">
        <w:rPr>
          <w:rtl w:val="0"/>
        </w:rPr>
      </w:r>
    </w:p>
    <w:p w:rsidR="00000000" w:rsidDel="00000000" w:rsidP="00000000" w:rsidRDefault="00000000" w:rsidRPr="00000000" w14:paraId="000000AD">
      <w:pPr>
        <w:spacing w:line="480" w:lineRule="auto"/>
        <w:ind w:left="720" w:hanging="720"/>
        <w:rPr/>
      </w:pPr>
      <w:r w:rsidDel="00000000" w:rsidR="00000000" w:rsidRPr="00000000">
        <w:rPr>
          <w:color w:val="222222"/>
          <w:highlight w:val="white"/>
          <w:rtl w:val="0"/>
        </w:rPr>
        <w:t xml:space="preserve">Ng, J. Y., &amp; Kishimoto, V. (2021). Multiple sclerosis clinical practice guidelines provide few complementary and alternative medicine recommendations: a systematic review. </w:t>
      </w:r>
      <w:r w:rsidDel="00000000" w:rsidR="00000000" w:rsidRPr="00000000">
        <w:rPr>
          <w:i w:val="1"/>
          <w:color w:val="222222"/>
          <w:highlight w:val="white"/>
          <w:rtl w:val="0"/>
        </w:rPr>
        <w:t xml:space="preserve">Complementary Therapies in Medicine</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56</w:t>
      </w:r>
      <w:r w:rsidDel="00000000" w:rsidR="00000000" w:rsidRPr="00000000">
        <w:rPr>
          <w:color w:val="222222"/>
          <w:highlight w:val="white"/>
          <w:rtl w:val="0"/>
        </w:rPr>
        <w:t xml:space="preserve">, 102595. </w:t>
      </w:r>
      <w:r w:rsidDel="00000000" w:rsidR="00000000" w:rsidRPr="00000000">
        <w:rPr>
          <w:rtl w:val="0"/>
        </w:rPr>
      </w:r>
    </w:p>
    <w:p w:rsidR="00000000" w:rsidDel="00000000" w:rsidP="00000000" w:rsidRDefault="00000000" w:rsidRPr="00000000" w14:paraId="000000AE">
      <w:pPr>
        <w:spacing w:after="0" w:line="480" w:lineRule="auto"/>
        <w:ind w:left="720" w:hanging="720"/>
        <w:rPr/>
      </w:pPr>
      <w:r w:rsidDel="00000000" w:rsidR="00000000" w:rsidRPr="00000000">
        <w:rPr>
          <w:rtl w:val="0"/>
        </w:rPr>
        <w:t xml:space="preserve">NINDS. (2023). </w:t>
      </w:r>
      <w:r w:rsidDel="00000000" w:rsidR="00000000" w:rsidRPr="00000000">
        <w:rPr>
          <w:i w:val="1"/>
          <w:rtl w:val="0"/>
        </w:rPr>
        <w:t xml:space="preserve">Multiple Sclerosis | National Institute of Neurological Disorders and Stroke</w:t>
      </w:r>
      <w:r w:rsidDel="00000000" w:rsidR="00000000" w:rsidRPr="00000000">
        <w:rPr>
          <w:rtl w:val="0"/>
        </w:rPr>
        <w:t xml:space="preserve">. Www.ninds.nih.gov. </w:t>
      </w:r>
      <w:hyperlink r:id="rId21">
        <w:r w:rsidDel="00000000" w:rsidR="00000000" w:rsidRPr="00000000">
          <w:rPr>
            <w:color w:val="0563c1"/>
            <w:u w:val="single"/>
            <w:rtl w:val="0"/>
          </w:rPr>
          <w:t xml:space="preserve">https://www.ninds.nih.gov/health-information/disorders/multiple-sclerosis</w:t>
        </w:r>
      </w:hyperlink>
      <w:r w:rsidDel="00000000" w:rsidR="00000000" w:rsidRPr="00000000">
        <w:rPr>
          <w:rtl w:val="0"/>
        </w:rPr>
        <w:t xml:space="preserve"> </w:t>
      </w:r>
    </w:p>
    <w:p w:rsidR="00000000" w:rsidDel="00000000" w:rsidP="00000000" w:rsidRDefault="00000000" w:rsidRPr="00000000" w14:paraId="000000AF">
      <w:pPr>
        <w:spacing w:before="0" w:line="480" w:lineRule="auto"/>
        <w:ind w:left="720" w:hanging="720"/>
        <w:rPr>
          <w:color w:val="212121"/>
          <w:highlight w:val="white"/>
        </w:rPr>
      </w:pPr>
      <w:r w:rsidDel="00000000" w:rsidR="00000000" w:rsidRPr="00000000">
        <w:rPr>
          <w:color w:val="212121"/>
          <w:highlight w:val="white"/>
          <w:rtl w:val="0"/>
        </w:rPr>
        <w:t xml:space="preserve">Noor, N. A., Fahmy, H. M., Mohammed, F. F., Elsayed, A. A., &amp; Radwan, N. M. (2015). Nigella sativa ameliorates inflammation and demyelination in the experimental autoimmune encephalomyelitis-induced Wistar rats. </w:t>
      </w:r>
      <w:r w:rsidDel="00000000" w:rsidR="00000000" w:rsidRPr="00000000">
        <w:rPr>
          <w:i w:val="1"/>
          <w:color w:val="212121"/>
          <w:highlight w:val="white"/>
          <w:rtl w:val="0"/>
        </w:rPr>
        <w:t xml:space="preserve">International journal of clinical and experimental pathology</w:t>
      </w:r>
      <w:r w:rsidDel="00000000" w:rsidR="00000000" w:rsidRPr="00000000">
        <w:rPr>
          <w:color w:val="212121"/>
          <w:highlight w:val="white"/>
          <w:rtl w:val="0"/>
        </w:rPr>
        <w:t xml:space="preserve">, </w:t>
      </w:r>
      <w:r w:rsidDel="00000000" w:rsidR="00000000" w:rsidRPr="00000000">
        <w:rPr>
          <w:i w:val="1"/>
          <w:color w:val="212121"/>
          <w:highlight w:val="white"/>
          <w:rtl w:val="0"/>
        </w:rPr>
        <w:t xml:space="preserve">8</w:t>
      </w:r>
      <w:r w:rsidDel="00000000" w:rsidR="00000000" w:rsidRPr="00000000">
        <w:rPr>
          <w:color w:val="212121"/>
          <w:highlight w:val="white"/>
          <w:rtl w:val="0"/>
        </w:rPr>
        <w:t xml:space="preserve">(6), 6269–6286.</w:t>
      </w:r>
    </w:p>
    <w:p w:rsidR="00000000" w:rsidDel="00000000" w:rsidP="00000000" w:rsidRDefault="00000000" w:rsidRPr="00000000" w14:paraId="000000B0">
      <w:pPr>
        <w:spacing w:line="480" w:lineRule="auto"/>
        <w:ind w:left="720" w:hanging="720"/>
        <w:rPr>
          <w:color w:val="222222"/>
          <w:highlight w:val="white"/>
        </w:rPr>
      </w:pPr>
      <w:r w:rsidDel="00000000" w:rsidR="00000000" w:rsidRPr="00000000">
        <w:rPr>
          <w:color w:val="222222"/>
          <w:highlight w:val="white"/>
          <w:rtl w:val="0"/>
        </w:rPr>
        <w:t xml:space="preserve">Pawlitzki, M., Uebelhör, J., Sweeney-Reed, C. M., Stephanik, H., Hoffmann, J., Lux, A., &amp; Reinhold, D. (2018). Lower serum zinc levels in patients with multiple sclerosis compared to healthy controls. </w:t>
      </w:r>
      <w:r w:rsidDel="00000000" w:rsidR="00000000" w:rsidRPr="00000000">
        <w:rPr>
          <w:i w:val="1"/>
          <w:color w:val="222222"/>
          <w:highlight w:val="white"/>
          <w:rtl w:val="0"/>
        </w:rPr>
        <w:t xml:space="preserve">Nutrients</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10</w:t>
      </w:r>
      <w:r w:rsidDel="00000000" w:rsidR="00000000" w:rsidRPr="00000000">
        <w:rPr>
          <w:color w:val="222222"/>
          <w:highlight w:val="white"/>
          <w:rtl w:val="0"/>
        </w:rPr>
        <w:t xml:space="preserve">(8), 967.</w:t>
      </w:r>
    </w:p>
    <w:p w:rsidR="00000000" w:rsidDel="00000000" w:rsidP="00000000" w:rsidRDefault="00000000" w:rsidRPr="00000000" w14:paraId="000000B1">
      <w:pPr>
        <w:spacing w:line="480" w:lineRule="auto"/>
        <w:ind w:left="720" w:hanging="720"/>
        <w:rPr/>
      </w:pPr>
      <w:r w:rsidDel="00000000" w:rsidR="00000000" w:rsidRPr="00000000">
        <w:rPr>
          <w:rtl w:val="0"/>
        </w:rPr>
        <w:t xml:space="preserve">Rice, C. M., Marks, D. I., Ben-Shlomo, Y., Evangelou, N., Morgan, P. S., Metcalfe, C., ... &amp; Scolding, N. J. (2015). Assessment of bone marrow-derived Cellular Therapy in progressive Multiple Sclerosis (ACTiMuS): study protocol for a randomized controlled trial. </w:t>
      </w:r>
      <w:r w:rsidDel="00000000" w:rsidR="00000000" w:rsidRPr="00000000">
        <w:rPr>
          <w:i w:val="1"/>
          <w:rtl w:val="0"/>
        </w:rPr>
        <w:t xml:space="preserve">Trials</w:t>
      </w:r>
      <w:r w:rsidDel="00000000" w:rsidR="00000000" w:rsidRPr="00000000">
        <w:rPr>
          <w:rtl w:val="0"/>
        </w:rPr>
        <w:t xml:space="preserve">, </w:t>
      </w:r>
      <w:r w:rsidDel="00000000" w:rsidR="00000000" w:rsidRPr="00000000">
        <w:rPr>
          <w:i w:val="1"/>
          <w:rtl w:val="0"/>
        </w:rPr>
        <w:t xml:space="preserve">16</w:t>
      </w:r>
      <w:r w:rsidDel="00000000" w:rsidR="00000000" w:rsidRPr="00000000">
        <w:rPr>
          <w:rtl w:val="0"/>
        </w:rPr>
        <w:t xml:space="preserve">, 1-8. </w:t>
      </w:r>
      <w:hyperlink r:id="rId22">
        <w:r w:rsidDel="00000000" w:rsidR="00000000" w:rsidRPr="00000000">
          <w:rPr>
            <w:color w:val="0563c1"/>
            <w:u w:val="single"/>
            <w:rtl w:val="0"/>
          </w:rPr>
          <w:t xml:space="preserve">https://link.springer.com/article/10.1186/s13063-015-0953-1</w:t>
        </w:r>
      </w:hyperlink>
      <w:r w:rsidDel="00000000" w:rsidR="00000000" w:rsidRPr="00000000">
        <w:rPr>
          <w:rtl w:val="0"/>
        </w:rPr>
      </w:r>
    </w:p>
    <w:p w:rsidR="00000000" w:rsidDel="00000000" w:rsidP="00000000" w:rsidRDefault="00000000" w:rsidRPr="00000000" w14:paraId="000000B2">
      <w:pPr>
        <w:spacing w:line="480" w:lineRule="auto"/>
        <w:ind w:left="720" w:hanging="720"/>
        <w:rPr/>
      </w:pPr>
      <w:r w:rsidDel="00000000" w:rsidR="00000000" w:rsidRPr="00000000">
        <w:rPr>
          <w:rtl w:val="0"/>
        </w:rPr>
        <w:t xml:space="preserve">Sharrack, B., Saccardi, R., Alexander, T., Badoglio, M., Burman, J., Farge, D., ... &amp; Snowden, J. A. (2020). Autologous hematopoietic stem cell transplantation and other cellular therapy in multiple sclerosis and immune-mediated neurological diseases: updated guidelines and recommendations from the EBMT Autoimmune Diseases Working Party (ADWP) and the Joint Accreditation Committee of EBMT and ISCT (JACIE). </w:t>
      </w:r>
      <w:r w:rsidDel="00000000" w:rsidR="00000000" w:rsidRPr="00000000">
        <w:rPr>
          <w:i w:val="1"/>
          <w:rtl w:val="0"/>
        </w:rPr>
        <w:t xml:space="preserve">Bone marrow transplantation</w:t>
      </w:r>
      <w:r w:rsidDel="00000000" w:rsidR="00000000" w:rsidRPr="00000000">
        <w:rPr>
          <w:rtl w:val="0"/>
        </w:rPr>
        <w:t xml:space="preserve">, </w:t>
      </w:r>
      <w:r w:rsidDel="00000000" w:rsidR="00000000" w:rsidRPr="00000000">
        <w:rPr>
          <w:i w:val="1"/>
          <w:rtl w:val="0"/>
        </w:rPr>
        <w:t xml:space="preserve">55</w:t>
      </w:r>
      <w:r w:rsidDel="00000000" w:rsidR="00000000" w:rsidRPr="00000000">
        <w:rPr>
          <w:rtl w:val="0"/>
        </w:rPr>
        <w:t xml:space="preserve">(2), 283-306. </w:t>
      </w:r>
      <w:hyperlink r:id="rId23">
        <w:r w:rsidDel="00000000" w:rsidR="00000000" w:rsidRPr="00000000">
          <w:rPr>
            <w:color w:val="0563c1"/>
            <w:u w:val="single"/>
            <w:rtl w:val="0"/>
          </w:rPr>
          <w:t xml:space="preserve">https://www.nature.com/articles/s41409-019-0684-0</w:t>
        </w:r>
      </w:hyperlink>
      <w:r w:rsidDel="00000000" w:rsidR="00000000" w:rsidRPr="00000000">
        <w:rPr>
          <w:rtl w:val="0"/>
        </w:rPr>
      </w:r>
    </w:p>
    <w:p w:rsidR="00000000" w:rsidDel="00000000" w:rsidP="00000000" w:rsidRDefault="00000000" w:rsidRPr="00000000" w14:paraId="000000B3">
      <w:pPr>
        <w:spacing w:line="480" w:lineRule="auto"/>
        <w:ind w:left="720" w:hanging="720"/>
        <w:rPr/>
      </w:pPr>
      <w:r w:rsidDel="00000000" w:rsidR="00000000" w:rsidRPr="00000000">
        <w:rPr>
          <w:rtl w:val="0"/>
        </w:rPr>
        <w:t xml:space="preserve">Strehl, C., Ehlers, L., Gaber, T., &amp; Buttgereit, F. (2019). Glucocorticoids—All-Rounders tackling the versatile players of the immune system. </w:t>
      </w:r>
      <w:r w:rsidDel="00000000" w:rsidR="00000000" w:rsidRPr="00000000">
        <w:rPr>
          <w:i w:val="1"/>
          <w:rtl w:val="0"/>
        </w:rPr>
        <w:t xml:space="preserve">Frontiers in immunology</w:t>
      </w:r>
      <w:r w:rsidDel="00000000" w:rsidR="00000000" w:rsidRPr="00000000">
        <w:rPr>
          <w:rtl w:val="0"/>
        </w:rPr>
        <w:t xml:space="preserve">, </w:t>
      </w:r>
      <w:r w:rsidDel="00000000" w:rsidR="00000000" w:rsidRPr="00000000">
        <w:rPr>
          <w:i w:val="1"/>
          <w:rtl w:val="0"/>
        </w:rPr>
        <w:t xml:space="preserve">10</w:t>
      </w:r>
      <w:r w:rsidDel="00000000" w:rsidR="00000000" w:rsidRPr="00000000">
        <w:rPr>
          <w:rtl w:val="0"/>
        </w:rPr>
        <w:t xml:space="preserve">, 1744. </w:t>
      </w:r>
      <w:hyperlink r:id="rId24">
        <w:r w:rsidDel="00000000" w:rsidR="00000000" w:rsidRPr="00000000">
          <w:rPr>
            <w:color w:val="0563c1"/>
            <w:u w:val="single"/>
            <w:rtl w:val="0"/>
          </w:rPr>
          <w:t xml:space="preserve">https://doi.org/10.3389/fimmu.2019.01744</w:t>
        </w:r>
      </w:hyperlink>
      <w:r w:rsidDel="00000000" w:rsidR="00000000" w:rsidRPr="00000000">
        <w:rPr>
          <w:rtl w:val="0"/>
        </w:rPr>
      </w:r>
    </w:p>
    <w:p w:rsidR="00000000" w:rsidDel="00000000" w:rsidP="00000000" w:rsidRDefault="00000000" w:rsidRPr="00000000" w14:paraId="000000B4">
      <w:pPr>
        <w:spacing w:line="480" w:lineRule="auto"/>
        <w:ind w:left="720" w:hanging="720"/>
        <w:rPr/>
      </w:pPr>
      <w:r w:rsidDel="00000000" w:rsidR="00000000" w:rsidRPr="00000000">
        <w:rPr>
          <w:rtl w:val="0"/>
        </w:rPr>
        <w:t xml:space="preserve">Takano, M., Kuriyama, S., Kameda, N., Kawami, M., &amp; Yumoto, R. (2022). Effect of Corticosteroids on Peptide Transporter 2 Function and Induction of Innate Immune Response by Bacterial Peptides in Alveolar Epithelial Cells. </w:t>
      </w:r>
      <w:r w:rsidDel="00000000" w:rsidR="00000000" w:rsidRPr="00000000">
        <w:rPr>
          <w:i w:val="1"/>
          <w:rtl w:val="0"/>
        </w:rPr>
        <w:t xml:space="preserve">Biological and Pharmaceutical Bulletin</w:t>
      </w:r>
      <w:r w:rsidDel="00000000" w:rsidR="00000000" w:rsidRPr="00000000">
        <w:rPr>
          <w:rtl w:val="0"/>
        </w:rPr>
        <w:t xml:space="preserve">, </w:t>
      </w:r>
      <w:r w:rsidDel="00000000" w:rsidR="00000000" w:rsidRPr="00000000">
        <w:rPr>
          <w:i w:val="1"/>
          <w:rtl w:val="0"/>
        </w:rPr>
        <w:t xml:space="preserve">45</w:t>
      </w:r>
      <w:r w:rsidDel="00000000" w:rsidR="00000000" w:rsidRPr="00000000">
        <w:rPr>
          <w:rtl w:val="0"/>
        </w:rPr>
        <w:t xml:space="preserve">(2), 213-219. </w:t>
      </w:r>
      <w:hyperlink r:id="rId25">
        <w:r w:rsidDel="00000000" w:rsidR="00000000" w:rsidRPr="00000000">
          <w:rPr>
            <w:color w:val="0563c1"/>
            <w:u w:val="single"/>
            <w:rtl w:val="0"/>
          </w:rPr>
          <w:t xml:space="preserve">https://doi.org/10.1248/bpb.b21-00813</w:t>
        </w:r>
      </w:hyperlink>
      <w:r w:rsidDel="00000000" w:rsidR="00000000" w:rsidRPr="00000000">
        <w:rPr>
          <w:rtl w:val="0"/>
        </w:rPr>
      </w:r>
    </w:p>
    <w:p w:rsidR="00000000" w:rsidDel="00000000" w:rsidP="00000000" w:rsidRDefault="00000000" w:rsidRPr="00000000" w14:paraId="000000B5">
      <w:pPr>
        <w:spacing w:line="480" w:lineRule="auto"/>
        <w:ind w:left="720" w:hanging="720"/>
        <w:rPr/>
      </w:pPr>
      <w:r w:rsidDel="00000000" w:rsidR="00000000" w:rsidRPr="00000000">
        <w:rPr>
          <w:rtl w:val="0"/>
        </w:rPr>
        <w:t xml:space="preserve">U.S. Department of Health and Human Services. (2023). </w:t>
      </w:r>
      <w:r w:rsidDel="00000000" w:rsidR="00000000" w:rsidRPr="00000000">
        <w:rPr>
          <w:i w:val="1"/>
          <w:rtl w:val="0"/>
        </w:rPr>
        <w:t xml:space="preserve">Multiple sclerosis</w:t>
      </w:r>
      <w:r w:rsidDel="00000000" w:rsidR="00000000" w:rsidRPr="00000000">
        <w:rPr>
          <w:rtl w:val="0"/>
        </w:rPr>
        <w:t xml:space="preserve">. National Institute of Neurological Disorders and Stroke. Retrieved March 23, 2023, from </w:t>
      </w:r>
      <w:hyperlink r:id="rId26">
        <w:r w:rsidDel="00000000" w:rsidR="00000000" w:rsidRPr="00000000">
          <w:rPr>
            <w:color w:val="1155cc"/>
            <w:u w:val="single"/>
            <w:rtl w:val="0"/>
          </w:rPr>
          <w:t xml:space="preserve">https://www.ninds.nih.gov/health-information/disorders/multiple-sclerosis</w:t>
        </w:r>
      </w:hyperlink>
      <w:r w:rsidDel="00000000" w:rsidR="00000000" w:rsidRPr="00000000">
        <w:rPr>
          <w:rtl w:val="0"/>
        </w:rPr>
        <w:t xml:space="preserve">  </w:t>
      </w:r>
    </w:p>
    <w:p w:rsidR="00000000" w:rsidDel="00000000" w:rsidP="00000000" w:rsidRDefault="00000000" w:rsidRPr="00000000" w14:paraId="000000B6">
      <w:pPr>
        <w:spacing w:line="480" w:lineRule="auto"/>
        <w:ind w:left="720" w:hanging="720"/>
        <w:rPr/>
      </w:pPr>
      <w:r w:rsidDel="00000000" w:rsidR="00000000" w:rsidRPr="00000000">
        <w:rPr>
          <w:rtl w:val="0"/>
        </w:rPr>
        <w:t xml:space="preserve">Vågberg, M., Axelsson, M., Birgander, R., Burman, J., Cananau, C., Forslin, Y., ... &amp; Wikström, J. (2017). Guidelines for the use of magnetic resonance imaging in diagnosing and monitoring the treatment of multiple sclerosis: recommendations of the Swedish Multiple Sclerosis Association and the Swedish Neuroradiological Society. </w:t>
      </w:r>
      <w:r w:rsidDel="00000000" w:rsidR="00000000" w:rsidRPr="00000000">
        <w:rPr>
          <w:i w:val="1"/>
          <w:rtl w:val="0"/>
        </w:rPr>
        <w:t xml:space="preserve">Acta neurologica Scandinavica</w:t>
      </w:r>
      <w:r w:rsidDel="00000000" w:rsidR="00000000" w:rsidRPr="00000000">
        <w:rPr>
          <w:rtl w:val="0"/>
        </w:rPr>
        <w:t xml:space="preserve">, </w:t>
      </w:r>
      <w:r w:rsidDel="00000000" w:rsidR="00000000" w:rsidRPr="00000000">
        <w:rPr>
          <w:i w:val="1"/>
          <w:rtl w:val="0"/>
        </w:rPr>
        <w:t xml:space="preserve">135</w:t>
      </w:r>
      <w:r w:rsidDel="00000000" w:rsidR="00000000" w:rsidRPr="00000000">
        <w:rPr>
          <w:rtl w:val="0"/>
        </w:rPr>
        <w:t xml:space="preserve">(1), 17-24. </w:t>
      </w:r>
      <w:hyperlink r:id="rId27">
        <w:r w:rsidDel="00000000" w:rsidR="00000000" w:rsidRPr="00000000">
          <w:rPr>
            <w:color w:val="0563c1"/>
            <w:u w:val="single"/>
            <w:rtl w:val="0"/>
          </w:rPr>
          <w:t xml:space="preserve">https://doi.org/10.1111/ane.12667</w:t>
        </w:r>
      </w:hyperlink>
      <w:r w:rsidDel="00000000" w:rsidR="00000000" w:rsidRPr="00000000">
        <w:rPr>
          <w:rtl w:val="0"/>
        </w:rPr>
      </w:r>
    </w:p>
    <w:p w:rsidR="00000000" w:rsidDel="00000000" w:rsidP="00000000" w:rsidRDefault="00000000" w:rsidRPr="00000000" w14:paraId="000000B7">
      <w:pPr>
        <w:spacing w:line="480" w:lineRule="auto"/>
        <w:ind w:left="720" w:hanging="720"/>
        <w:rPr>
          <w:color w:val="0563c1"/>
          <w:u w:val="single"/>
        </w:rPr>
      </w:pPr>
      <w:r w:rsidDel="00000000" w:rsidR="00000000" w:rsidRPr="00000000">
        <w:rPr>
          <w:rtl w:val="0"/>
        </w:rPr>
        <w:t xml:space="preserve">Willekens, B., Presas-Rodríguez, S., Mansilla, M. J., Derdelinckx, J., Lee, W. P., Nijs, G., ... &amp; Ramo-Tello, C. (2019). Tolerogenic dendritic cell-based treatment for multiple sclerosis (MS): a harmonized study protocol for two phase I clinical trials comparing intradermal and intranodal cell administration. </w:t>
      </w:r>
      <w:r w:rsidDel="00000000" w:rsidR="00000000" w:rsidRPr="00000000">
        <w:rPr>
          <w:i w:val="1"/>
          <w:rtl w:val="0"/>
        </w:rPr>
        <w:t xml:space="preserve">BMJ open</w:t>
      </w:r>
      <w:r w:rsidDel="00000000" w:rsidR="00000000" w:rsidRPr="00000000">
        <w:rPr>
          <w:rtl w:val="0"/>
        </w:rPr>
        <w:t xml:space="preserve">, </w:t>
      </w:r>
      <w:r w:rsidDel="00000000" w:rsidR="00000000" w:rsidRPr="00000000">
        <w:rPr>
          <w:i w:val="1"/>
          <w:rtl w:val="0"/>
        </w:rPr>
        <w:t xml:space="preserve">9</w:t>
      </w:r>
      <w:r w:rsidDel="00000000" w:rsidR="00000000" w:rsidRPr="00000000">
        <w:rPr>
          <w:rtl w:val="0"/>
        </w:rPr>
        <w:t xml:space="preserve">(9), e030309. </w:t>
      </w:r>
      <w:hyperlink r:id="rId28">
        <w:r w:rsidDel="00000000" w:rsidR="00000000" w:rsidRPr="00000000">
          <w:rPr>
            <w:color w:val="0563c1"/>
            <w:u w:val="single"/>
            <w:rtl w:val="0"/>
          </w:rPr>
          <w:t xml:space="preserve">https://doi.org/10.1136/bmjopen-2019-030309</w:t>
        </w:r>
      </w:hyperlink>
      <w:r w:rsidDel="00000000" w:rsidR="00000000" w:rsidRPr="00000000">
        <w:rPr>
          <w:rtl w:val="0"/>
        </w:rPr>
      </w:r>
    </w:p>
    <w:sectPr>
      <w:headerReference r:id="rId2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A4095"/>
    <w:pPr>
      <w:spacing w:after="0" w:line="240" w:lineRule="auto"/>
    </w:pPr>
    <w:rPr>
      <w:rFonts w:ascii="Times New Roman" w:cs="Times New Roman" w:eastAsia="Times New Roman" w:hAnsi="Times New Roman"/>
      <w:kern w:val="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635E9"/>
    <w:rPr>
      <w:color w:val="0563c1" w:themeColor="hyperlink"/>
      <w:u w:val="single"/>
    </w:rPr>
  </w:style>
  <w:style w:type="character" w:styleId="UnresolvedMention">
    <w:name w:val="Unresolved Mention"/>
    <w:basedOn w:val="DefaultParagraphFont"/>
    <w:uiPriority w:val="99"/>
    <w:semiHidden w:val="1"/>
    <w:unhideWhenUsed w:val="1"/>
    <w:rsid w:val="006635E9"/>
    <w:rPr>
      <w:color w:val="605e5c"/>
      <w:shd w:color="auto" w:fill="e1dfdd" w:val="clear"/>
    </w:rPr>
  </w:style>
  <w:style w:type="paragraph" w:styleId="Header">
    <w:name w:val="header"/>
    <w:basedOn w:val="Normal"/>
    <w:link w:val="HeaderChar"/>
    <w:uiPriority w:val="99"/>
    <w:unhideWhenUsed w:val="1"/>
    <w:rsid w:val="006A4095"/>
    <w:pPr>
      <w:tabs>
        <w:tab w:val="center" w:pos="4680"/>
        <w:tab w:val="right" w:pos="9360"/>
      </w:tabs>
    </w:pPr>
  </w:style>
  <w:style w:type="character" w:styleId="HeaderChar" w:customStyle="1">
    <w:name w:val="Header Char"/>
    <w:basedOn w:val="DefaultParagraphFont"/>
    <w:link w:val="Header"/>
    <w:uiPriority w:val="99"/>
    <w:rsid w:val="006A4095"/>
    <w:rPr>
      <w:rFonts w:ascii="Times New Roman" w:cs="Times New Roman" w:eastAsia="Times New Roman" w:hAnsi="Times New Roman"/>
      <w:kern w:val="0"/>
      <w:sz w:val="24"/>
      <w:szCs w:val="24"/>
    </w:rPr>
  </w:style>
  <w:style w:type="paragraph" w:styleId="Footer">
    <w:name w:val="footer"/>
    <w:basedOn w:val="Normal"/>
    <w:link w:val="FooterChar"/>
    <w:uiPriority w:val="99"/>
    <w:unhideWhenUsed w:val="1"/>
    <w:rsid w:val="006A4095"/>
    <w:pPr>
      <w:tabs>
        <w:tab w:val="center" w:pos="4680"/>
        <w:tab w:val="right" w:pos="9360"/>
      </w:tabs>
    </w:pPr>
  </w:style>
  <w:style w:type="character" w:styleId="FooterChar" w:customStyle="1">
    <w:name w:val="Footer Char"/>
    <w:basedOn w:val="DefaultParagraphFont"/>
    <w:link w:val="Footer"/>
    <w:uiPriority w:val="99"/>
    <w:rsid w:val="006A4095"/>
    <w:rPr>
      <w:rFonts w:ascii="Times New Roman" w:cs="Times New Roman" w:eastAsia="Times New Roman" w:hAnsi="Times New Roman"/>
      <w:kern w:val="0"/>
      <w:sz w:val="24"/>
      <w:szCs w:val="24"/>
    </w:rPr>
  </w:style>
  <w:style w:type="paragraph" w:styleId="NormalWeb">
    <w:name w:val="Normal (Web)"/>
    <w:basedOn w:val="Normal"/>
    <w:uiPriority w:val="99"/>
    <w:semiHidden w:val="1"/>
    <w:unhideWhenUsed w:val="1"/>
    <w:rsid w:val="004E362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bmcpsychology.biomedcentral.com/articles/10.1186/s40359-020-00480-8" TargetMode="External"/><Relationship Id="rId22" Type="http://schemas.openxmlformats.org/officeDocument/2006/relationships/hyperlink" Target="https://link.springer.com/article/10.1186/s13063-015-0953-1" TargetMode="External"/><Relationship Id="rId21" Type="http://schemas.openxmlformats.org/officeDocument/2006/relationships/hyperlink" Target="https://www.ninds.nih.gov/health-information/disorders/multiple-sclerosis" TargetMode="External"/><Relationship Id="rId24" Type="http://schemas.openxmlformats.org/officeDocument/2006/relationships/hyperlink" Target="https://doi.org/10.3389/fimmu.2019.01744" TargetMode="External"/><Relationship Id="rId23" Type="http://schemas.openxmlformats.org/officeDocument/2006/relationships/hyperlink" Target="https://www.nature.com/articles/s41409-019-068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36/jnnp-2016-314490" TargetMode="External"/><Relationship Id="rId26" Type="http://schemas.openxmlformats.org/officeDocument/2006/relationships/hyperlink" Target="https://www.ninds.nih.gov/health-information/disorders/multiple-sclerosis" TargetMode="External"/><Relationship Id="rId25" Type="http://schemas.openxmlformats.org/officeDocument/2006/relationships/hyperlink" Target="https://doi.org/10.1248/bpb.b21-00813" TargetMode="External"/><Relationship Id="rId28" Type="http://schemas.openxmlformats.org/officeDocument/2006/relationships/hyperlink" Target="https://doi.org/10.1136/bmjopen-2019-030309" TargetMode="External"/><Relationship Id="rId27" Type="http://schemas.openxmlformats.org/officeDocument/2006/relationships/hyperlink" Target="https://doi.org/10.1111/ane.12667"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hyperlink" Target="https://link.springer.com/article/10.1007/s00415-023-11616-2" TargetMode="External"/><Relationship Id="rId8" Type="http://schemas.openxmlformats.org/officeDocument/2006/relationships/hyperlink" Target="https://doi.org/10.1080/14737175.2021.1935878" TargetMode="External"/><Relationship Id="rId11" Type="http://schemas.openxmlformats.org/officeDocument/2006/relationships/hyperlink" Target="https://doi.org/10.3389/fimmu.2018.01240" TargetMode="External"/><Relationship Id="rId10" Type="http://schemas.openxmlformats.org/officeDocument/2006/relationships/hyperlink" Target="https://doi.org/10.1212/WNL.0000000000200977" TargetMode="External"/><Relationship Id="rId13" Type="http://schemas.openxmlformats.org/officeDocument/2006/relationships/hyperlink" Target="https://doi.org/10.1177/1357633X19850381" TargetMode="External"/><Relationship Id="rId12" Type="http://schemas.openxmlformats.org/officeDocument/2006/relationships/hyperlink" Target="https://doi.org/10.1523/JNEUROSCI.1627-17.2018" TargetMode="External"/><Relationship Id="rId15" Type="http://schemas.openxmlformats.org/officeDocument/2006/relationships/hyperlink" Target="https://doi.org/10.3390/nu12030783" TargetMode="External"/><Relationship Id="rId14" Type="http://schemas.openxmlformats.org/officeDocument/2006/relationships/hyperlink" Target="https://doi.org/10.3389/fimmu.2019.02199" TargetMode="External"/><Relationship Id="rId17" Type="http://schemas.openxmlformats.org/officeDocument/2006/relationships/hyperlink" Target="https://doi.org/10.1007/s12035-016-9891-5" TargetMode="External"/><Relationship Id="rId16" Type="http://schemas.openxmlformats.org/officeDocument/2006/relationships/hyperlink" Target="https://assets.cureus.com/uploads/review_article/pdf/72893/20211104-20565-192aobo.pdf" TargetMode="External"/><Relationship Id="rId19" Type="http://schemas.openxmlformats.org/officeDocument/2006/relationships/hyperlink" Target="https://doi.org/10.1007/s00415-018-9074-6" TargetMode="External"/><Relationship Id="rId18" Type="http://schemas.openxmlformats.org/officeDocument/2006/relationships/hyperlink" Target="https://www.hopkinsmedicine.org/health/conditions-and-diseases/multiple-sclerosis-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jD753I9iiOHB9pBrZQ/s1xKX3w==">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2024-01-01T00:25:00Z</dcterms:created>
</cp:coreProperties>
</file>