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2"/>
      </w:pPr>
    </w:p>
    <w:p>
      <w:pPr>
        <w:pStyle w:val="Heading1"/>
      </w:pPr>
      <w:r>
        <w:rPr/>
        <w:t>Literature</w:t>
      </w:r>
      <w:r>
        <w:rPr>
          <w:spacing w:val="-4"/>
        </w:rPr>
        <w:t> </w:t>
      </w:r>
      <w:r>
        <w:rPr/>
        <w:t>Review</w:t>
      </w:r>
      <w:r>
        <w:rPr>
          <w:spacing w:val="-2"/>
        </w:rPr>
        <w:t> </w:t>
      </w:r>
      <w:r>
        <w:rPr/>
        <w:t>on</w:t>
      </w:r>
      <w:r>
        <w:rPr>
          <w:spacing w:val="-2"/>
        </w:rPr>
        <w:t> </w:t>
      </w:r>
      <w:r>
        <w:rPr/>
        <w:t>Chronic</w:t>
      </w:r>
      <w:r>
        <w:rPr>
          <w:spacing w:val="-2"/>
        </w:rPr>
        <w:t> </w:t>
      </w:r>
      <w:r>
        <w:rPr/>
        <w:t>Fatigue</w:t>
      </w:r>
      <w:r>
        <w:rPr>
          <w:spacing w:val="-2"/>
        </w:rPr>
        <w:t> Syndrome</w:t>
      </w:r>
    </w:p>
    <w:p>
      <w:pPr>
        <w:pStyle w:val="BodyText"/>
        <w:spacing w:before="2"/>
        <w:rPr>
          <w:b/>
        </w:rPr>
      </w:pPr>
    </w:p>
    <w:p>
      <w:pPr>
        <w:pStyle w:val="BodyText"/>
        <w:ind w:right="103"/>
        <w:jc w:val="center"/>
      </w:pPr>
      <w:r>
        <w:rPr/>
        <w:t>Updated</w:t>
      </w:r>
      <w:r>
        <w:rPr>
          <w:spacing w:val="-14"/>
        </w:rPr>
        <w:t> </w:t>
      </w:r>
      <w:r>
        <w:rPr/>
        <w:t>April 25, </w:t>
      </w:r>
      <w:r>
        <w:rPr>
          <w:spacing w:val="-4"/>
        </w:rPr>
        <w:t>2022</w:t>
      </w:r>
    </w:p>
    <w:p>
      <w:pPr>
        <w:pStyle w:val="BodyText"/>
        <w:spacing w:after="0"/>
        <w:jc w:val="center"/>
        <w:sectPr>
          <w:headerReference w:type="default" r:id="rId5"/>
          <w:type w:val="continuous"/>
          <w:pgSz w:w="11920" w:h="16840"/>
          <w:pgMar w:header="703" w:footer="0" w:top="960" w:bottom="280" w:left="1417" w:right="1275"/>
          <w:pgNumType w:start="1"/>
        </w:sectPr>
      </w:pPr>
    </w:p>
    <w:p>
      <w:pPr>
        <w:pStyle w:val="BodyText"/>
        <w:spacing w:before="192"/>
      </w:pPr>
    </w:p>
    <w:p>
      <w:pPr>
        <w:pStyle w:val="Heading1"/>
      </w:pPr>
      <w:r>
        <w:rPr/>
        <w:t>Literature</w:t>
      </w:r>
      <w:r>
        <w:rPr>
          <w:spacing w:val="-4"/>
        </w:rPr>
        <w:t> </w:t>
      </w:r>
      <w:r>
        <w:rPr/>
        <w:t>Review</w:t>
      </w:r>
      <w:r>
        <w:rPr>
          <w:spacing w:val="-2"/>
        </w:rPr>
        <w:t> </w:t>
      </w:r>
      <w:r>
        <w:rPr/>
        <w:t>on</w:t>
      </w:r>
      <w:r>
        <w:rPr>
          <w:spacing w:val="-2"/>
        </w:rPr>
        <w:t> </w:t>
      </w:r>
      <w:r>
        <w:rPr/>
        <w:t>Chronic</w:t>
      </w:r>
      <w:r>
        <w:rPr>
          <w:spacing w:val="-2"/>
        </w:rPr>
        <w:t> </w:t>
      </w:r>
      <w:r>
        <w:rPr/>
        <w:t>Fatigue</w:t>
      </w:r>
      <w:r>
        <w:rPr>
          <w:spacing w:val="-2"/>
        </w:rPr>
        <w:t> Syndrome</w:t>
      </w:r>
    </w:p>
    <w:p>
      <w:pPr>
        <w:pStyle w:val="BodyText"/>
        <w:spacing w:before="11"/>
        <w:rPr>
          <w:b/>
        </w:rPr>
      </w:pPr>
    </w:p>
    <w:p>
      <w:pPr>
        <w:pStyle w:val="BodyText"/>
        <w:ind w:left="22"/>
      </w:pPr>
      <w:r>
        <w:rPr/>
        <w:t>More than 17 papers connected to chronic fatigue syndrome were picked </w:t>
      </w:r>
      <w:r>
        <w:rPr>
          <w:spacing w:val="-4"/>
        </w:rPr>
        <w:t>from</w:t>
      </w:r>
    </w:p>
    <w:p>
      <w:pPr>
        <w:pStyle w:val="BodyText"/>
        <w:spacing w:before="1"/>
      </w:pPr>
    </w:p>
    <w:p>
      <w:pPr>
        <w:pStyle w:val="BodyText"/>
        <w:spacing w:line="482" w:lineRule="auto"/>
        <w:ind w:left="22" w:right="254"/>
      </w:pPr>
      <w:r>
        <w:rPr/>
        <w:t>computer-based</w:t>
      </w:r>
      <w:r>
        <w:rPr>
          <w:spacing w:val="-4"/>
        </w:rPr>
        <w:t> </w:t>
      </w:r>
      <w:r>
        <w:rPr/>
        <w:t>research</w:t>
      </w:r>
      <w:r>
        <w:rPr>
          <w:spacing w:val="-4"/>
        </w:rPr>
        <w:t> </w:t>
      </w:r>
      <w:r>
        <w:rPr/>
        <w:t>as</w:t>
      </w:r>
      <w:r>
        <w:rPr>
          <w:spacing w:val="-4"/>
        </w:rPr>
        <w:t> </w:t>
      </w:r>
      <w:r>
        <w:rPr/>
        <w:t>well</w:t>
      </w:r>
      <w:r>
        <w:rPr>
          <w:spacing w:val="-4"/>
        </w:rPr>
        <w:t> </w:t>
      </w:r>
      <w:r>
        <w:rPr/>
        <w:t>as</w:t>
      </w:r>
      <w:r>
        <w:rPr>
          <w:spacing w:val="-4"/>
        </w:rPr>
        <w:t> </w:t>
      </w:r>
      <w:r>
        <w:rPr/>
        <w:t>relevant</w:t>
      </w:r>
      <w:r>
        <w:rPr>
          <w:spacing w:val="-4"/>
        </w:rPr>
        <w:t> </w:t>
      </w:r>
      <w:r>
        <w:rPr/>
        <w:t>articles</w:t>
      </w:r>
      <w:r>
        <w:rPr>
          <w:spacing w:val="-4"/>
        </w:rPr>
        <w:t> </w:t>
      </w:r>
      <w:r>
        <w:rPr/>
        <w:t>highlighted</w:t>
      </w:r>
      <w:r>
        <w:rPr>
          <w:spacing w:val="-4"/>
        </w:rPr>
        <w:t> </w:t>
      </w:r>
      <w:r>
        <w:rPr/>
        <w:t>in</w:t>
      </w:r>
      <w:r>
        <w:rPr>
          <w:spacing w:val="-4"/>
        </w:rPr>
        <w:t> </w:t>
      </w:r>
      <w:r>
        <w:rPr/>
        <w:t>the</w:t>
      </w:r>
      <w:r>
        <w:rPr>
          <w:spacing w:val="-4"/>
        </w:rPr>
        <w:t> </w:t>
      </w:r>
      <w:r>
        <w:rPr/>
        <w:t>references</w:t>
      </w:r>
      <w:r>
        <w:rPr>
          <w:spacing w:val="-4"/>
        </w:rPr>
        <w:t> </w:t>
      </w:r>
      <w:r>
        <w:rPr/>
        <w:t>to</w:t>
      </w:r>
      <w:r>
        <w:rPr>
          <w:spacing w:val="-4"/>
        </w:rPr>
        <w:t> </w:t>
      </w:r>
      <w:r>
        <w:rPr/>
        <w:t>analyze the literature on chronic fatigue syndrome, particularly as it pertains to communities with</w:t>
      </w:r>
    </w:p>
    <w:p>
      <w:pPr>
        <w:pStyle w:val="BodyText"/>
        <w:spacing w:line="482" w:lineRule="auto"/>
        <w:ind w:left="22" w:right="254"/>
      </w:pPr>
      <w:r>
        <w:rPr/>
        <w:t>problems and exercise (Shafran, 1991). CFS is a contentious diagnosis of exclusion; however,</w:t>
      </w:r>
      <w:r>
        <w:rPr>
          <w:spacing w:val="-5"/>
        </w:rPr>
        <w:t> </w:t>
      </w:r>
      <w:r>
        <w:rPr/>
        <w:t>it</w:t>
      </w:r>
      <w:r>
        <w:rPr>
          <w:spacing w:val="-5"/>
        </w:rPr>
        <w:t> </w:t>
      </w:r>
      <w:r>
        <w:rPr/>
        <w:t>appears</w:t>
      </w:r>
      <w:r>
        <w:rPr>
          <w:spacing w:val="-5"/>
        </w:rPr>
        <w:t> </w:t>
      </w:r>
      <w:r>
        <w:rPr/>
        <w:t>that</w:t>
      </w:r>
      <w:r>
        <w:rPr>
          <w:spacing w:val="-5"/>
        </w:rPr>
        <w:t> </w:t>
      </w:r>
      <w:r>
        <w:rPr/>
        <w:t>there</w:t>
      </w:r>
      <w:r>
        <w:rPr>
          <w:spacing w:val="-5"/>
        </w:rPr>
        <w:t> </w:t>
      </w:r>
      <w:r>
        <w:rPr/>
        <w:t>are</w:t>
      </w:r>
      <w:r>
        <w:rPr>
          <w:spacing w:val="-5"/>
        </w:rPr>
        <w:t> </w:t>
      </w:r>
      <w:r>
        <w:rPr/>
        <w:t>subgroups.</w:t>
      </w:r>
      <w:r>
        <w:rPr>
          <w:spacing w:val="-5"/>
        </w:rPr>
        <w:t> </w:t>
      </w:r>
      <w:r>
        <w:rPr/>
        <w:t>Furthermore,</w:t>
      </w:r>
      <w:r>
        <w:rPr>
          <w:spacing w:val="-5"/>
        </w:rPr>
        <w:t> </w:t>
      </w:r>
      <w:r>
        <w:rPr/>
        <w:t>it</w:t>
      </w:r>
      <w:r>
        <w:rPr>
          <w:spacing w:val="-5"/>
        </w:rPr>
        <w:t> </w:t>
      </w:r>
      <w:r>
        <w:rPr/>
        <w:t>frequently</w:t>
      </w:r>
      <w:r>
        <w:rPr>
          <w:spacing w:val="-5"/>
        </w:rPr>
        <w:t> </w:t>
      </w:r>
      <w:r>
        <w:rPr/>
        <w:t>represents</w:t>
      </w:r>
      <w:r>
        <w:rPr>
          <w:spacing w:val="-5"/>
        </w:rPr>
        <w:t> </w:t>
      </w:r>
      <w:r>
        <w:rPr/>
        <w:t>various phases of the same illness.</w:t>
      </w:r>
      <w:r>
        <w:rPr>
          <w:spacing w:val="-3"/>
        </w:rPr>
        <w:t> </w:t>
      </w:r>
      <w:r>
        <w:rPr/>
        <w:t>Although cognitive deficiencies are commonly reported, the measured impairments are usually minor, affecting sophisticated information processing</w:t>
      </w:r>
    </w:p>
    <w:p>
      <w:pPr>
        <w:pStyle w:val="BodyText"/>
        <w:spacing w:line="482" w:lineRule="auto" w:before="2"/>
        <w:ind w:left="22"/>
      </w:pPr>
      <w:r>
        <w:rPr/>
        <w:t>speed</w:t>
      </w:r>
      <w:r>
        <w:rPr>
          <w:spacing w:val="-3"/>
        </w:rPr>
        <w:t> </w:t>
      </w:r>
      <w:r>
        <w:rPr/>
        <w:t>or</w:t>
      </w:r>
      <w:r>
        <w:rPr>
          <w:spacing w:val="-3"/>
        </w:rPr>
        <w:t> </w:t>
      </w:r>
      <w:r>
        <w:rPr/>
        <w:t>efficiency</w:t>
      </w:r>
      <w:r>
        <w:rPr>
          <w:spacing w:val="-3"/>
        </w:rPr>
        <w:t> </w:t>
      </w:r>
      <w:r>
        <w:rPr/>
        <w:t>(Suh</w:t>
      </w:r>
      <w:r>
        <w:rPr>
          <w:spacing w:val="-3"/>
        </w:rPr>
        <w:t> </w:t>
      </w:r>
      <w:r>
        <w:rPr/>
        <w:t>et</w:t>
      </w:r>
      <w:r>
        <w:rPr>
          <w:spacing w:val="-3"/>
        </w:rPr>
        <w:t> </w:t>
      </w:r>
      <w:r>
        <w:rPr/>
        <w:t>al.,</w:t>
      </w:r>
      <w:r>
        <w:rPr>
          <w:spacing w:val="-3"/>
        </w:rPr>
        <w:t> </w:t>
      </w:r>
      <w:r>
        <w:rPr/>
        <w:t>1998).</w:t>
      </w:r>
      <w:r>
        <w:rPr>
          <w:spacing w:val="-3"/>
        </w:rPr>
        <w:t> </w:t>
      </w:r>
      <w:r>
        <w:rPr/>
        <w:t>Chronic</w:t>
      </w:r>
      <w:r>
        <w:rPr>
          <w:spacing w:val="-3"/>
        </w:rPr>
        <w:t> </w:t>
      </w:r>
      <w:r>
        <w:rPr/>
        <w:t>fatigue</w:t>
      </w:r>
      <w:r>
        <w:rPr>
          <w:spacing w:val="-3"/>
        </w:rPr>
        <w:t> </w:t>
      </w:r>
      <w:r>
        <w:rPr/>
        <w:t>syndrome,</w:t>
      </w:r>
      <w:r>
        <w:rPr>
          <w:spacing w:val="-3"/>
        </w:rPr>
        <w:t> </w:t>
      </w:r>
      <w:r>
        <w:rPr/>
        <w:t>on</w:t>
      </w:r>
      <w:r>
        <w:rPr>
          <w:spacing w:val="-3"/>
        </w:rPr>
        <w:t> </w:t>
      </w:r>
      <w:r>
        <w:rPr/>
        <w:t>the</w:t>
      </w:r>
      <w:r>
        <w:rPr>
          <w:spacing w:val="-3"/>
        </w:rPr>
        <w:t> </w:t>
      </w:r>
      <w:r>
        <w:rPr/>
        <w:t>other</w:t>
      </w:r>
      <w:r>
        <w:rPr>
          <w:spacing w:val="-3"/>
        </w:rPr>
        <w:t> </w:t>
      </w:r>
      <w:r>
        <w:rPr/>
        <w:t>hand,</w:t>
      </w:r>
      <w:r>
        <w:rPr>
          <w:spacing w:val="-3"/>
        </w:rPr>
        <w:t> </w:t>
      </w:r>
      <w:r>
        <w:rPr/>
        <w:t>is</w:t>
      </w:r>
      <w:r>
        <w:rPr>
          <w:spacing w:val="-3"/>
        </w:rPr>
        <w:t> </w:t>
      </w:r>
      <w:r>
        <w:rPr/>
        <w:t>a</w:t>
      </w:r>
      <w:r>
        <w:rPr>
          <w:spacing w:val="-3"/>
        </w:rPr>
        <w:t> </w:t>
      </w:r>
      <w:r>
        <w:rPr/>
        <w:t>long term condition that affects a variety of bodily systems. CFS is often referred to as myalgic</w:t>
      </w:r>
    </w:p>
    <w:p>
      <w:pPr>
        <w:pStyle w:val="BodyText"/>
        <w:spacing w:line="482" w:lineRule="auto"/>
        <w:ind w:left="22" w:right="254"/>
      </w:pPr>
      <w:r>
        <w:rPr/>
        <w:t>encephalomyelitis/chronic</w:t>
      </w:r>
      <w:r>
        <w:rPr>
          <w:spacing w:val="-7"/>
        </w:rPr>
        <w:t> </w:t>
      </w:r>
      <w:r>
        <w:rPr/>
        <w:t>fatigue</w:t>
      </w:r>
      <w:r>
        <w:rPr>
          <w:spacing w:val="-5"/>
        </w:rPr>
        <w:t> </w:t>
      </w:r>
      <w:r>
        <w:rPr/>
        <w:t>syndrome</w:t>
      </w:r>
      <w:r>
        <w:rPr>
          <w:spacing w:val="-5"/>
        </w:rPr>
        <w:t> </w:t>
      </w:r>
      <w:r>
        <w:rPr/>
        <w:t>(ME/CFS).</w:t>
      </w:r>
      <w:r>
        <w:rPr>
          <w:spacing w:val="-15"/>
        </w:rPr>
        <w:t> </w:t>
      </w:r>
      <w:r>
        <w:rPr/>
        <w:t>As</w:t>
      </w:r>
      <w:r>
        <w:rPr>
          <w:spacing w:val="-5"/>
        </w:rPr>
        <w:t> </w:t>
      </w:r>
      <w:r>
        <w:rPr/>
        <w:t>a</w:t>
      </w:r>
      <w:r>
        <w:rPr>
          <w:spacing w:val="-5"/>
        </w:rPr>
        <w:t> </w:t>
      </w:r>
      <w:r>
        <w:rPr/>
        <w:t>result,</w:t>
      </w:r>
      <w:r>
        <w:rPr>
          <w:spacing w:val="-5"/>
        </w:rPr>
        <w:t> </w:t>
      </w:r>
      <w:r>
        <w:rPr/>
        <w:t>this</w:t>
      </w:r>
      <w:r>
        <w:rPr>
          <w:spacing w:val="-5"/>
        </w:rPr>
        <w:t> </w:t>
      </w:r>
      <w:r>
        <w:rPr/>
        <w:t>research</w:t>
      </w:r>
      <w:r>
        <w:rPr>
          <w:spacing w:val="-5"/>
        </w:rPr>
        <w:t> </w:t>
      </w:r>
      <w:r>
        <w:rPr/>
        <w:t>analysis aims to present a case study analysis on the topic of chronic fatigue syndrome.</w:t>
      </w:r>
    </w:p>
    <w:p>
      <w:pPr>
        <w:pStyle w:val="BodyText"/>
        <w:spacing w:line="477" w:lineRule="auto" w:before="53"/>
        <w:ind w:left="22" w:right="755"/>
      </w:pPr>
      <w:r>
        <w:rPr/>
        <w:t>CFS produces inflammation in the brain and spinal cord and muscular trigger sites</w:t>
      </w:r>
      <w:r>
        <w:rPr>
          <w:spacing w:val="40"/>
        </w:rPr>
        <w:t> </w:t>
      </w:r>
      <w:r>
        <w:rPr/>
        <w:t>that generate</w:t>
      </w:r>
      <w:r>
        <w:rPr>
          <w:spacing w:val="-1"/>
        </w:rPr>
        <w:t> </w:t>
      </w:r>
      <w:r>
        <w:rPr/>
        <w:t>discomfort. For</w:t>
      </w:r>
      <w:r>
        <w:rPr>
          <w:spacing w:val="-1"/>
        </w:rPr>
        <w:t> </w:t>
      </w:r>
      <w:r>
        <w:rPr/>
        <w:t>someone suffering</w:t>
      </w:r>
      <w:r>
        <w:rPr>
          <w:spacing w:val="-1"/>
        </w:rPr>
        <w:t> </w:t>
      </w:r>
      <w:r>
        <w:rPr/>
        <w:t>from CFS,</w:t>
      </w:r>
      <w:r>
        <w:rPr>
          <w:spacing w:val="-1"/>
        </w:rPr>
        <w:t> </w:t>
      </w:r>
      <w:r>
        <w:rPr/>
        <w:t>typical day-to-day</w:t>
      </w:r>
      <w:r>
        <w:rPr>
          <w:spacing w:val="-1"/>
        </w:rPr>
        <w:t> </w:t>
      </w:r>
      <w:r>
        <w:rPr/>
        <w:t>activities </w:t>
      </w:r>
      <w:r>
        <w:rPr>
          <w:spacing w:val="-4"/>
        </w:rPr>
        <w:t>will</w:t>
      </w:r>
    </w:p>
    <w:p>
      <w:pPr>
        <w:pStyle w:val="BodyText"/>
        <w:spacing w:line="482" w:lineRule="auto" w:before="4"/>
        <w:ind w:left="22"/>
      </w:pPr>
      <w:r>
        <w:rPr/>
        <w:t>result</w:t>
      </w:r>
      <w:r>
        <w:rPr>
          <w:spacing w:val="-4"/>
        </w:rPr>
        <w:t> </w:t>
      </w:r>
      <w:r>
        <w:rPr/>
        <w:t>in</w:t>
      </w:r>
      <w:r>
        <w:rPr>
          <w:spacing w:val="-3"/>
        </w:rPr>
        <w:t> </w:t>
      </w:r>
      <w:r>
        <w:rPr/>
        <w:t>lengthy</w:t>
      </w:r>
      <w:r>
        <w:rPr>
          <w:spacing w:val="-3"/>
        </w:rPr>
        <w:t> </w:t>
      </w:r>
      <w:r>
        <w:rPr/>
        <w:t>periods</w:t>
      </w:r>
      <w:r>
        <w:rPr>
          <w:spacing w:val="-3"/>
        </w:rPr>
        <w:t> </w:t>
      </w:r>
      <w:r>
        <w:rPr/>
        <w:t>of</w:t>
      </w:r>
      <w:r>
        <w:rPr>
          <w:spacing w:val="-3"/>
        </w:rPr>
        <w:t> </w:t>
      </w:r>
      <w:r>
        <w:rPr/>
        <w:t>bed</w:t>
      </w:r>
      <w:r>
        <w:rPr>
          <w:spacing w:val="-3"/>
        </w:rPr>
        <w:t> </w:t>
      </w:r>
      <w:r>
        <w:rPr/>
        <w:t>rest.</w:t>
      </w:r>
      <w:r>
        <w:rPr>
          <w:spacing w:val="-3"/>
        </w:rPr>
        <w:t> </w:t>
      </w:r>
      <w:r>
        <w:rPr/>
        <w:t>Between</w:t>
      </w:r>
      <w:r>
        <w:rPr>
          <w:spacing w:val="-3"/>
        </w:rPr>
        <w:t> </w:t>
      </w:r>
      <w:r>
        <w:rPr/>
        <w:t>the</w:t>
      </w:r>
      <w:r>
        <w:rPr>
          <w:spacing w:val="-3"/>
        </w:rPr>
        <w:t> </w:t>
      </w:r>
      <w:r>
        <w:rPr/>
        <w:t>ages</w:t>
      </w:r>
      <w:r>
        <w:rPr>
          <w:spacing w:val="-3"/>
        </w:rPr>
        <w:t> </w:t>
      </w:r>
      <w:r>
        <w:rPr/>
        <w:t>of</w:t>
      </w:r>
      <w:r>
        <w:rPr>
          <w:spacing w:val="-3"/>
        </w:rPr>
        <w:t> </w:t>
      </w:r>
      <w:r>
        <w:rPr/>
        <w:t>40</w:t>
      </w:r>
      <w:r>
        <w:rPr>
          <w:spacing w:val="-3"/>
        </w:rPr>
        <w:t> </w:t>
      </w:r>
      <w:r>
        <w:rPr/>
        <w:t>and</w:t>
      </w:r>
      <w:r>
        <w:rPr>
          <w:spacing w:val="-3"/>
        </w:rPr>
        <w:t> </w:t>
      </w:r>
      <w:r>
        <w:rPr/>
        <w:t>60,</w:t>
      </w:r>
      <w:r>
        <w:rPr>
          <w:spacing w:val="-15"/>
        </w:rPr>
        <w:t> </w:t>
      </w:r>
      <w:r>
        <w:rPr/>
        <w:t>American</w:t>
      </w:r>
      <w:r>
        <w:rPr>
          <w:spacing w:val="-3"/>
        </w:rPr>
        <w:t> </w:t>
      </w:r>
      <w:r>
        <w:rPr/>
        <w:t>adult</w:t>
      </w:r>
      <w:r>
        <w:rPr>
          <w:spacing w:val="-3"/>
        </w:rPr>
        <w:t> </w:t>
      </w:r>
      <w:r>
        <w:rPr/>
        <w:t>women outnumber adult males as the most prevalent age group. On the other hand, CFS can afflict people</w:t>
      </w:r>
      <w:r>
        <w:rPr>
          <w:spacing w:val="-1"/>
        </w:rPr>
        <w:t> </w:t>
      </w:r>
      <w:r>
        <w:rPr/>
        <w:t>of</w:t>
      </w:r>
      <w:r>
        <w:rPr>
          <w:spacing w:val="-1"/>
        </w:rPr>
        <w:t> </w:t>
      </w:r>
      <w:r>
        <w:rPr/>
        <w:t>any</w:t>
      </w:r>
      <w:r>
        <w:rPr>
          <w:spacing w:val="-1"/>
        </w:rPr>
        <w:t> </w:t>
      </w:r>
      <w:r>
        <w:rPr/>
        <w:t>age</w:t>
      </w:r>
      <w:r>
        <w:rPr>
          <w:spacing w:val="-1"/>
        </w:rPr>
        <w:t> </w:t>
      </w:r>
      <w:r>
        <w:rPr/>
        <w:t>group,</w:t>
      </w:r>
      <w:r>
        <w:rPr>
          <w:spacing w:val="-1"/>
        </w:rPr>
        <w:t> </w:t>
      </w:r>
      <w:r>
        <w:rPr/>
        <w:t>including</w:t>
      </w:r>
      <w:r>
        <w:rPr>
          <w:spacing w:val="-1"/>
        </w:rPr>
        <w:t> </w:t>
      </w:r>
      <w:r>
        <w:rPr/>
        <w:t>toddlers</w:t>
      </w:r>
      <w:r>
        <w:rPr>
          <w:spacing w:val="-1"/>
        </w:rPr>
        <w:t> </w:t>
      </w:r>
      <w:r>
        <w:rPr/>
        <w:t>and</w:t>
      </w:r>
      <w:r>
        <w:rPr>
          <w:spacing w:val="-1"/>
        </w:rPr>
        <w:t> </w:t>
      </w:r>
      <w:r>
        <w:rPr/>
        <w:t>teens,</w:t>
      </w:r>
      <w:r>
        <w:rPr>
          <w:spacing w:val="-1"/>
        </w:rPr>
        <w:t> </w:t>
      </w:r>
      <w:r>
        <w:rPr/>
        <w:t>and</w:t>
      </w:r>
      <w:r>
        <w:rPr>
          <w:spacing w:val="-1"/>
        </w:rPr>
        <w:t> </w:t>
      </w:r>
      <w:r>
        <w:rPr/>
        <w:t>symptoms</w:t>
      </w:r>
      <w:r>
        <w:rPr>
          <w:spacing w:val="-1"/>
        </w:rPr>
        <w:t> </w:t>
      </w:r>
      <w:r>
        <w:rPr/>
        <w:t>may</w:t>
      </w:r>
      <w:r>
        <w:rPr>
          <w:spacing w:val="-1"/>
        </w:rPr>
        <w:t> </w:t>
      </w:r>
      <w:r>
        <w:rPr/>
        <w:t>appear</w:t>
      </w:r>
      <w:r>
        <w:rPr>
          <w:spacing w:val="-1"/>
        </w:rPr>
        <w:t> </w:t>
      </w:r>
      <w:r>
        <w:rPr/>
        <w:t>gradually</w:t>
      </w:r>
    </w:p>
    <w:p>
      <w:pPr>
        <w:pStyle w:val="BodyText"/>
        <w:spacing w:line="482" w:lineRule="auto" w:before="1"/>
        <w:ind w:left="22" w:right="186"/>
      </w:pPr>
      <w:r>
        <w:rPr/>
        <w:t>over</w:t>
      </w:r>
      <w:r>
        <w:rPr>
          <w:spacing w:val="-5"/>
        </w:rPr>
        <w:t> </w:t>
      </w:r>
      <w:r>
        <w:rPr/>
        <w:t>months</w:t>
      </w:r>
      <w:r>
        <w:rPr>
          <w:spacing w:val="-3"/>
        </w:rPr>
        <w:t> </w:t>
      </w:r>
      <w:r>
        <w:rPr/>
        <w:t>or</w:t>
      </w:r>
      <w:r>
        <w:rPr>
          <w:spacing w:val="-3"/>
        </w:rPr>
        <w:t> </w:t>
      </w:r>
      <w:r>
        <w:rPr/>
        <w:t>years</w:t>
      </w:r>
      <w:r>
        <w:rPr>
          <w:spacing w:val="-3"/>
        </w:rPr>
        <w:t> </w:t>
      </w:r>
      <w:r>
        <w:rPr/>
        <w:t>(Lim</w:t>
      </w:r>
      <w:r>
        <w:rPr>
          <w:spacing w:val="-3"/>
        </w:rPr>
        <w:t> </w:t>
      </w:r>
      <w:r>
        <w:rPr/>
        <w:t>et</w:t>
      </w:r>
      <w:r>
        <w:rPr>
          <w:spacing w:val="-3"/>
        </w:rPr>
        <w:t> </w:t>
      </w:r>
      <w:r>
        <w:rPr/>
        <w:t>al,</w:t>
      </w:r>
      <w:r>
        <w:rPr>
          <w:spacing w:val="-3"/>
        </w:rPr>
        <w:t> </w:t>
      </w:r>
      <w:r>
        <w:rPr/>
        <w:t>2020).</w:t>
      </w:r>
      <w:r>
        <w:rPr>
          <w:spacing w:val="-15"/>
        </w:rPr>
        <w:t> </w:t>
      </w:r>
      <w:r>
        <w:rPr/>
        <w:t>A</w:t>
      </w:r>
      <w:r>
        <w:rPr>
          <w:spacing w:val="-15"/>
        </w:rPr>
        <w:t> </w:t>
      </w:r>
      <w:r>
        <w:rPr/>
        <w:t>viral</w:t>
      </w:r>
      <w:r>
        <w:rPr>
          <w:spacing w:val="-3"/>
        </w:rPr>
        <w:t> </w:t>
      </w:r>
      <w:r>
        <w:rPr/>
        <w:t>infection,</w:t>
      </w:r>
      <w:r>
        <w:rPr>
          <w:spacing w:val="22"/>
        </w:rPr>
        <w:t> </w:t>
      </w:r>
      <w:r>
        <w:rPr/>
        <w:t>chemical</w:t>
      </w:r>
      <w:r>
        <w:rPr>
          <w:spacing w:val="-3"/>
        </w:rPr>
        <w:t> </w:t>
      </w:r>
      <w:r>
        <w:rPr/>
        <w:t>exposure,</w:t>
      </w:r>
      <w:r>
        <w:rPr>
          <w:spacing w:val="-3"/>
        </w:rPr>
        <w:t> </w:t>
      </w:r>
      <w:r>
        <w:rPr/>
        <w:t>vaccination,</w:t>
      </w:r>
      <w:r>
        <w:rPr>
          <w:spacing w:val="-3"/>
        </w:rPr>
        <w:t> </w:t>
      </w:r>
      <w:r>
        <w:rPr/>
        <w:t>and trauma can aggravate the disease. Physical and mental exhaustion exacerbated by physical and mental activity that occurs 50% of the time or more and lasts at least six months is a poorly understood condition characterized by physical and mental exhaustion exacerbated by physical</w:t>
      </w:r>
      <w:r>
        <w:rPr>
          <w:spacing w:val="-2"/>
        </w:rPr>
        <w:t> </w:t>
      </w:r>
      <w:r>
        <w:rPr/>
        <w:t>and mental activity that occurs 50% of the time or more and lasts at least six </w:t>
      </w:r>
      <w:r>
        <w:rPr>
          <w:spacing w:val="-2"/>
        </w:rPr>
        <w:t>months.</w:t>
      </w:r>
    </w:p>
    <w:p>
      <w:pPr>
        <w:pStyle w:val="BodyText"/>
        <w:spacing w:after="0" w:line="482" w:lineRule="auto"/>
        <w:sectPr>
          <w:headerReference w:type="default" r:id="rId6"/>
          <w:pgSz w:w="11920" w:h="16840"/>
          <w:pgMar w:header="988" w:footer="0" w:top="1240" w:bottom="280" w:left="1417" w:right="1275"/>
        </w:sectPr>
      </w:pPr>
    </w:p>
    <w:p>
      <w:pPr>
        <w:pStyle w:val="BodyText"/>
        <w:spacing w:before="70"/>
      </w:pPr>
    </w:p>
    <w:p>
      <w:pPr>
        <w:pStyle w:val="BodyText"/>
        <w:spacing w:line="480" w:lineRule="auto"/>
        <w:ind w:left="22" w:right="106"/>
      </w:pPr>
      <w:r>
        <w:rPr/>
        <w:t>Various</w:t>
      </w:r>
      <w:r>
        <w:rPr>
          <w:spacing w:val="-7"/>
        </w:rPr>
        <w:t> </w:t>
      </w:r>
      <w:r>
        <w:rPr/>
        <w:t>physical</w:t>
      </w:r>
      <w:r>
        <w:rPr>
          <w:spacing w:val="-7"/>
        </w:rPr>
        <w:t> </w:t>
      </w:r>
      <w:r>
        <w:rPr/>
        <w:t>and</w:t>
      </w:r>
      <w:r>
        <w:rPr>
          <w:spacing w:val="-7"/>
        </w:rPr>
        <w:t> </w:t>
      </w:r>
      <w:r>
        <w:rPr/>
        <w:t>psychological</w:t>
      </w:r>
      <w:r>
        <w:rPr>
          <w:spacing w:val="-7"/>
        </w:rPr>
        <w:t> </w:t>
      </w:r>
      <w:r>
        <w:rPr/>
        <w:t>symptoms,</w:t>
      </w:r>
      <w:r>
        <w:rPr>
          <w:spacing w:val="-7"/>
        </w:rPr>
        <w:t> </w:t>
      </w:r>
      <w:r>
        <w:rPr/>
        <w:t>including</w:t>
      </w:r>
      <w:r>
        <w:rPr>
          <w:spacing w:val="-7"/>
        </w:rPr>
        <w:t> </w:t>
      </w:r>
      <w:r>
        <w:rPr/>
        <w:t>myalgia</w:t>
      </w:r>
      <w:r>
        <w:rPr>
          <w:spacing w:val="-7"/>
        </w:rPr>
        <w:t> </w:t>
      </w:r>
      <w:r>
        <w:rPr/>
        <w:t>and</w:t>
      </w:r>
      <w:r>
        <w:rPr>
          <w:spacing w:val="-7"/>
        </w:rPr>
        <w:t> </w:t>
      </w:r>
      <w:r>
        <w:rPr/>
        <w:t>despair,</w:t>
      </w:r>
      <w:r>
        <w:rPr>
          <w:spacing w:val="-7"/>
        </w:rPr>
        <w:t> </w:t>
      </w:r>
      <w:r>
        <w:rPr/>
        <w:t>accompany</w:t>
      </w:r>
      <w:r>
        <w:rPr>
          <w:spacing w:val="40"/>
        </w:rPr>
        <w:t> </w:t>
      </w:r>
      <w:r>
        <w:rPr/>
        <w:t>the weariness.</w:t>
      </w:r>
      <w:r>
        <w:rPr>
          <w:spacing w:val="-3"/>
        </w:rPr>
        <w:t> </w:t>
      </w:r>
      <w:r>
        <w:rPr/>
        <w:t>Chronic</w:t>
      </w:r>
      <w:r>
        <w:rPr>
          <w:spacing w:val="-3"/>
        </w:rPr>
        <w:t> </w:t>
      </w:r>
      <w:r>
        <w:rPr/>
        <w:t>tiredness</w:t>
      </w:r>
      <w:r>
        <w:rPr>
          <w:spacing w:val="-3"/>
        </w:rPr>
        <w:t> </w:t>
      </w:r>
      <w:r>
        <w:rPr/>
        <w:t>has</w:t>
      </w:r>
      <w:r>
        <w:rPr>
          <w:spacing w:val="-3"/>
        </w:rPr>
        <w:t> </w:t>
      </w:r>
      <w:r>
        <w:rPr/>
        <w:t>an</w:t>
      </w:r>
      <w:r>
        <w:rPr>
          <w:spacing w:val="-3"/>
        </w:rPr>
        <w:t> </w:t>
      </w:r>
      <w:r>
        <w:rPr/>
        <w:t>unclear</w:t>
      </w:r>
      <w:r>
        <w:rPr>
          <w:spacing w:val="-3"/>
        </w:rPr>
        <w:t> </w:t>
      </w:r>
      <w:r>
        <w:rPr/>
        <w:t>outlook.</w:t>
      </w:r>
      <w:r>
        <w:rPr>
          <w:spacing w:val="-7"/>
        </w:rPr>
        <w:t> </w:t>
      </w:r>
      <w:r>
        <w:rPr/>
        <w:t>The</w:t>
      </w:r>
      <w:r>
        <w:rPr>
          <w:spacing w:val="-3"/>
        </w:rPr>
        <w:t> </w:t>
      </w:r>
      <w:r>
        <w:rPr/>
        <w:t>lay</w:t>
      </w:r>
      <w:r>
        <w:rPr>
          <w:spacing w:val="-3"/>
        </w:rPr>
        <w:t> </w:t>
      </w:r>
      <w:r>
        <w:rPr/>
        <w:t>literature,</w:t>
      </w:r>
      <w:r>
        <w:rPr>
          <w:spacing w:val="-3"/>
        </w:rPr>
        <w:t> </w:t>
      </w:r>
      <w:r>
        <w:rPr/>
        <w:t>in</w:t>
      </w:r>
      <w:r>
        <w:rPr>
          <w:spacing w:val="-3"/>
        </w:rPr>
        <w:t> </w:t>
      </w:r>
      <w:r>
        <w:rPr/>
        <w:t>particular,</w:t>
      </w:r>
      <w:r>
        <w:rPr>
          <w:spacing w:val="40"/>
        </w:rPr>
        <w:t> </w:t>
      </w:r>
      <w:r>
        <w:rPr/>
        <w:t>indicates a lifelong path with only sporadic recovery wine lists at the point where recovery is the norm (Rasa et al., 2018). Chronic fatigue syndrome (CFS) is the more frequent and milder subsyndromal counterpart of CFS, characterized as extreme exhaustion that occurs 50% of</w:t>
      </w:r>
    </w:p>
    <w:p>
      <w:pPr>
        <w:pStyle w:val="BodyText"/>
        <w:spacing w:line="482" w:lineRule="auto" w:before="8"/>
        <w:ind w:left="22" w:right="254"/>
      </w:pPr>
      <w:r>
        <w:rPr/>
        <w:t>the</w:t>
      </w:r>
      <w:r>
        <w:rPr>
          <w:spacing w:val="-3"/>
        </w:rPr>
        <w:t> </w:t>
      </w:r>
      <w:r>
        <w:rPr/>
        <w:t>time</w:t>
      </w:r>
      <w:r>
        <w:rPr>
          <w:spacing w:val="-3"/>
        </w:rPr>
        <w:t> </w:t>
      </w:r>
      <w:r>
        <w:rPr/>
        <w:t>for</w:t>
      </w:r>
      <w:r>
        <w:rPr>
          <w:spacing w:val="-3"/>
        </w:rPr>
        <w:t> </w:t>
      </w:r>
      <w:r>
        <w:rPr/>
        <w:t>at</w:t>
      </w:r>
      <w:r>
        <w:rPr>
          <w:spacing w:val="-3"/>
        </w:rPr>
        <w:t> </w:t>
      </w:r>
      <w:r>
        <w:rPr/>
        <w:t>least</w:t>
      </w:r>
      <w:r>
        <w:rPr>
          <w:spacing w:val="-3"/>
        </w:rPr>
        <w:t> </w:t>
      </w:r>
      <w:r>
        <w:rPr/>
        <w:t>six</w:t>
      </w:r>
      <w:r>
        <w:rPr>
          <w:spacing w:val="-3"/>
        </w:rPr>
        <w:t> </w:t>
      </w:r>
      <w:r>
        <w:rPr/>
        <w:t>months</w:t>
      </w:r>
      <w:r>
        <w:rPr>
          <w:spacing w:val="-3"/>
        </w:rPr>
        <w:t> </w:t>
      </w:r>
      <w:r>
        <w:rPr/>
        <w:t>but</w:t>
      </w:r>
      <w:r>
        <w:rPr>
          <w:spacing w:val="-3"/>
        </w:rPr>
        <w:t> </w:t>
      </w:r>
      <w:r>
        <w:rPr/>
        <w:t>is</w:t>
      </w:r>
      <w:r>
        <w:rPr>
          <w:spacing w:val="-3"/>
        </w:rPr>
        <w:t> </w:t>
      </w:r>
      <w:r>
        <w:rPr/>
        <w:t>not</w:t>
      </w:r>
      <w:r>
        <w:rPr>
          <w:spacing w:val="-3"/>
        </w:rPr>
        <w:t> </w:t>
      </w:r>
      <w:r>
        <w:rPr/>
        <w:t>always</w:t>
      </w:r>
      <w:r>
        <w:rPr>
          <w:spacing w:val="-3"/>
        </w:rPr>
        <w:t> </w:t>
      </w:r>
      <w:r>
        <w:rPr/>
        <w:t>accompanied</w:t>
      </w:r>
      <w:r>
        <w:rPr>
          <w:spacing w:val="-3"/>
        </w:rPr>
        <w:t> </w:t>
      </w:r>
      <w:r>
        <w:rPr/>
        <w:t>by</w:t>
      </w:r>
      <w:r>
        <w:rPr>
          <w:spacing w:val="-3"/>
        </w:rPr>
        <w:t> </w:t>
      </w:r>
      <w:r>
        <w:rPr/>
        <w:t>functional</w:t>
      </w:r>
      <w:r>
        <w:rPr>
          <w:spacing w:val="-3"/>
        </w:rPr>
        <w:t> </w:t>
      </w:r>
      <w:r>
        <w:rPr/>
        <w:t>impairment (Price et al., 2008).</w:t>
      </w:r>
    </w:p>
    <w:p>
      <w:pPr>
        <w:pStyle w:val="BodyText"/>
        <w:spacing w:line="480" w:lineRule="auto" w:before="53"/>
        <w:ind w:left="22" w:right="254" w:firstLine="735"/>
      </w:pPr>
      <w:r>
        <w:rPr/>
        <w:t>Given the differing perspectives on prognosis and the limited sample sizes of much research, we systematically assessed all studies that followed people with chronic fatigue (Afari, 2003). The purpose of this research is to summarize the prognosis of tiredness states in</w:t>
      </w:r>
      <w:r>
        <w:rPr>
          <w:spacing w:val="-3"/>
        </w:rPr>
        <w:t> </w:t>
      </w:r>
      <w:r>
        <w:rPr/>
        <w:t>terms</w:t>
      </w:r>
      <w:r>
        <w:rPr>
          <w:spacing w:val="-3"/>
        </w:rPr>
        <w:t> </w:t>
      </w:r>
      <w:r>
        <w:rPr/>
        <w:t>of</w:t>
      </w:r>
      <w:r>
        <w:rPr>
          <w:spacing w:val="-3"/>
        </w:rPr>
        <w:t> </w:t>
      </w:r>
      <w:r>
        <w:rPr/>
        <w:t>the</w:t>
      </w:r>
      <w:r>
        <w:rPr>
          <w:spacing w:val="-3"/>
        </w:rPr>
        <w:t> </w:t>
      </w:r>
      <w:r>
        <w:rPr/>
        <w:t>proportion</w:t>
      </w:r>
      <w:r>
        <w:rPr>
          <w:spacing w:val="-3"/>
        </w:rPr>
        <w:t> </w:t>
      </w:r>
      <w:r>
        <w:rPr/>
        <w:t>of</w:t>
      </w:r>
      <w:r>
        <w:rPr>
          <w:spacing w:val="-3"/>
        </w:rPr>
        <w:t> </w:t>
      </w:r>
      <w:r>
        <w:rPr/>
        <w:t>people</w:t>
      </w:r>
      <w:r>
        <w:rPr>
          <w:spacing w:val="-3"/>
        </w:rPr>
        <w:t> </w:t>
      </w:r>
      <w:r>
        <w:rPr/>
        <w:t>who</w:t>
      </w:r>
      <w:r>
        <w:rPr>
          <w:spacing w:val="-3"/>
        </w:rPr>
        <w:t> </w:t>
      </w:r>
      <w:r>
        <w:rPr/>
        <w:t>improved</w:t>
      </w:r>
      <w:r>
        <w:rPr>
          <w:spacing w:val="-3"/>
        </w:rPr>
        <w:t> </w:t>
      </w:r>
      <w:r>
        <w:rPr/>
        <w:t>throughout</w:t>
      </w:r>
      <w:r>
        <w:rPr>
          <w:spacing w:val="-3"/>
        </w:rPr>
        <w:t> </w:t>
      </w:r>
      <w:r>
        <w:rPr/>
        <w:t>each</w:t>
      </w:r>
      <w:r>
        <w:rPr>
          <w:spacing w:val="-3"/>
        </w:rPr>
        <w:t> </w:t>
      </w:r>
      <w:r>
        <w:rPr/>
        <w:t>trial</w:t>
      </w:r>
      <w:r>
        <w:rPr>
          <w:spacing w:val="-3"/>
        </w:rPr>
        <w:t> </w:t>
      </w:r>
      <w:r>
        <w:rPr/>
        <w:t>and</w:t>
      </w:r>
      <w:r>
        <w:rPr>
          <w:spacing w:val="-3"/>
        </w:rPr>
        <w:t> </w:t>
      </w:r>
      <w:r>
        <w:rPr/>
        <w:t>any</w:t>
      </w:r>
      <w:r>
        <w:rPr>
          <w:spacing w:val="-3"/>
        </w:rPr>
        <w:t> </w:t>
      </w:r>
      <w:r>
        <w:rPr/>
        <w:t>events</w:t>
      </w:r>
      <w:r>
        <w:rPr>
          <w:spacing w:val="-3"/>
        </w:rPr>
        <w:t> </w:t>
      </w:r>
      <w:r>
        <w:rPr/>
        <w:t>such as increased medical illness or fatalities that were observed.</w:t>
      </w:r>
    </w:p>
    <w:p>
      <w:pPr>
        <w:pStyle w:val="Heading1"/>
        <w:spacing w:before="60"/>
        <w:ind w:left="4121" w:right="0"/>
        <w:jc w:val="left"/>
      </w:pPr>
      <w:r>
        <w:rPr>
          <w:spacing w:val="-2"/>
        </w:rPr>
        <w:t>Methods</w:t>
      </w:r>
    </w:p>
    <w:p>
      <w:pPr>
        <w:pStyle w:val="BodyText"/>
        <w:spacing w:before="13"/>
        <w:rPr>
          <w:b/>
        </w:rPr>
      </w:pPr>
    </w:p>
    <w:p>
      <w:pPr>
        <w:spacing w:before="0"/>
        <w:ind w:left="0" w:right="90" w:firstLine="0"/>
        <w:jc w:val="center"/>
        <w:rPr>
          <w:b/>
          <w:sz w:val="24"/>
        </w:rPr>
      </w:pPr>
      <w:r>
        <w:rPr>
          <w:b/>
          <w:sz w:val="24"/>
        </w:rPr>
        <w:t>Study</w:t>
      </w:r>
      <w:r>
        <w:rPr>
          <w:b/>
          <w:spacing w:val="-4"/>
          <w:sz w:val="24"/>
        </w:rPr>
        <w:t> </w:t>
      </w:r>
      <w:r>
        <w:rPr>
          <w:b/>
          <w:sz w:val="24"/>
        </w:rPr>
        <w:t>Selection</w:t>
      </w:r>
      <w:r>
        <w:rPr>
          <w:b/>
          <w:spacing w:val="-2"/>
          <w:sz w:val="24"/>
        </w:rPr>
        <w:t> </w:t>
      </w:r>
      <w:r>
        <w:rPr>
          <w:b/>
          <w:sz w:val="24"/>
        </w:rPr>
        <w:t>and</w:t>
      </w:r>
      <w:r>
        <w:rPr>
          <w:b/>
          <w:spacing w:val="-2"/>
          <w:sz w:val="24"/>
        </w:rPr>
        <w:t> </w:t>
      </w:r>
      <w:r>
        <w:rPr>
          <w:b/>
          <w:sz w:val="24"/>
        </w:rPr>
        <w:t>Literature</w:t>
      </w:r>
      <w:r>
        <w:rPr>
          <w:b/>
          <w:spacing w:val="-2"/>
          <w:sz w:val="24"/>
        </w:rPr>
        <w:t> </w:t>
      </w:r>
      <w:r>
        <w:rPr>
          <w:b/>
          <w:sz w:val="24"/>
        </w:rPr>
        <w:t>Search</w:t>
      </w:r>
      <w:r>
        <w:rPr>
          <w:b/>
          <w:spacing w:val="-2"/>
          <w:sz w:val="24"/>
        </w:rPr>
        <w:t> Strategy</w:t>
      </w:r>
    </w:p>
    <w:p>
      <w:pPr>
        <w:pStyle w:val="BodyText"/>
        <w:spacing w:before="3"/>
        <w:rPr>
          <w:b/>
        </w:rPr>
      </w:pPr>
    </w:p>
    <w:p>
      <w:pPr>
        <w:pStyle w:val="BodyText"/>
        <w:spacing w:line="482" w:lineRule="auto"/>
        <w:ind w:left="22" w:right="212"/>
      </w:pPr>
      <w:r>
        <w:rPr/>
        <w:t>Papers</w:t>
      </w:r>
      <w:r>
        <w:rPr>
          <w:spacing w:val="-3"/>
        </w:rPr>
        <w:t> </w:t>
      </w:r>
      <w:r>
        <w:rPr/>
        <w:t>published</w:t>
      </w:r>
      <w:r>
        <w:rPr>
          <w:spacing w:val="-3"/>
        </w:rPr>
        <w:t> </w:t>
      </w:r>
      <w:r>
        <w:rPr/>
        <w:t>in</w:t>
      </w:r>
      <w:r>
        <w:rPr>
          <w:spacing w:val="-3"/>
        </w:rPr>
        <w:t> </w:t>
      </w:r>
      <w:r>
        <w:rPr/>
        <w:t>English</w:t>
      </w:r>
      <w:r>
        <w:rPr>
          <w:spacing w:val="-3"/>
        </w:rPr>
        <w:t> </w:t>
      </w:r>
      <w:r>
        <w:rPr/>
        <w:t>language</w:t>
      </w:r>
      <w:r>
        <w:rPr>
          <w:spacing w:val="-3"/>
        </w:rPr>
        <w:t> </w:t>
      </w:r>
      <w:r>
        <w:rPr/>
        <w:t>peer-reviewed</w:t>
      </w:r>
      <w:r>
        <w:rPr>
          <w:spacing w:val="-3"/>
        </w:rPr>
        <w:t> </w:t>
      </w:r>
      <w:r>
        <w:rPr/>
        <w:t>journals</w:t>
      </w:r>
      <w:r>
        <w:rPr>
          <w:spacing w:val="-3"/>
        </w:rPr>
        <w:t> </w:t>
      </w:r>
      <w:r>
        <w:rPr/>
        <w:t>during</w:t>
      </w:r>
      <w:r>
        <w:rPr>
          <w:spacing w:val="-3"/>
        </w:rPr>
        <w:t> </w:t>
      </w:r>
      <w:r>
        <w:rPr/>
        <w:t>2016</w:t>
      </w:r>
      <w:r>
        <w:rPr>
          <w:spacing w:val="-3"/>
        </w:rPr>
        <w:t> </w:t>
      </w:r>
      <w:r>
        <w:rPr/>
        <w:t>have</w:t>
      </w:r>
      <w:r>
        <w:rPr>
          <w:spacing w:val="40"/>
        </w:rPr>
        <w:t> </w:t>
      </w:r>
      <w:r>
        <w:rPr/>
        <w:t>provided</w:t>
      </w:r>
      <w:r>
        <w:rPr>
          <w:spacing w:val="-3"/>
        </w:rPr>
        <w:t> </w:t>
      </w:r>
      <w:r>
        <w:rPr/>
        <w:t>any clinical follow-up data following an ascertainment due to an initial diagnosis of</w:t>
      </w:r>
      <w:r>
        <w:rPr>
          <w:spacing w:val="40"/>
        </w:rPr>
        <w:t> </w:t>
      </w:r>
      <w:r>
        <w:rPr/>
        <w:t>CFS are identified</w:t>
      </w:r>
      <w:r>
        <w:rPr>
          <w:spacing w:val="-3"/>
        </w:rPr>
        <w:t> </w:t>
      </w:r>
      <w:r>
        <w:rPr/>
        <w:t>from</w:t>
      </w:r>
      <w:r>
        <w:rPr>
          <w:spacing w:val="-3"/>
        </w:rPr>
        <w:t> </w:t>
      </w:r>
      <w:r>
        <w:rPr/>
        <w:t>four</w:t>
      </w:r>
      <w:r>
        <w:rPr>
          <w:spacing w:val="-3"/>
        </w:rPr>
        <w:t> </w:t>
      </w:r>
      <w:r>
        <w:rPr/>
        <w:t>databases.</w:t>
      </w:r>
      <w:r>
        <w:rPr>
          <w:spacing w:val="-3"/>
        </w:rPr>
        <w:t> </w:t>
      </w:r>
      <w:r>
        <w:rPr/>
        <w:t>On</w:t>
      </w:r>
      <w:r>
        <w:rPr>
          <w:spacing w:val="-3"/>
        </w:rPr>
        <w:t> </w:t>
      </w:r>
      <w:r>
        <w:rPr/>
        <w:t>the</w:t>
      </w:r>
      <w:r>
        <w:rPr>
          <w:spacing w:val="-3"/>
        </w:rPr>
        <w:t> </w:t>
      </w:r>
      <w:r>
        <w:rPr/>
        <w:t>other</w:t>
      </w:r>
      <w:r>
        <w:rPr>
          <w:spacing w:val="-3"/>
        </w:rPr>
        <w:t> </w:t>
      </w:r>
      <w:r>
        <w:rPr/>
        <w:t>hand,</w:t>
      </w:r>
      <w:r>
        <w:rPr>
          <w:spacing w:val="-3"/>
        </w:rPr>
        <w:t> </w:t>
      </w:r>
      <w:r>
        <w:rPr/>
        <w:t>the</w:t>
      </w:r>
      <w:r>
        <w:rPr>
          <w:spacing w:val="-3"/>
        </w:rPr>
        <w:t> </w:t>
      </w:r>
      <w:r>
        <w:rPr/>
        <w:t>study</w:t>
      </w:r>
      <w:r>
        <w:rPr>
          <w:spacing w:val="-3"/>
        </w:rPr>
        <w:t> </w:t>
      </w:r>
      <w:r>
        <w:rPr/>
        <w:t>strategy</w:t>
      </w:r>
      <w:r>
        <w:rPr>
          <w:spacing w:val="-3"/>
        </w:rPr>
        <w:t> </w:t>
      </w:r>
      <w:r>
        <w:rPr/>
        <w:t>was</w:t>
      </w:r>
      <w:r>
        <w:rPr>
          <w:spacing w:val="-3"/>
        </w:rPr>
        <w:t> </w:t>
      </w:r>
      <w:r>
        <w:rPr/>
        <w:t>chronic</w:t>
      </w:r>
      <w:r>
        <w:rPr>
          <w:spacing w:val="40"/>
        </w:rPr>
        <w:t> </w:t>
      </w:r>
      <w:r>
        <w:rPr/>
        <w:t>tiredness</w:t>
      </w:r>
      <w:r>
        <w:rPr>
          <w:spacing w:val="-3"/>
        </w:rPr>
        <w:t> </w:t>
      </w:r>
      <w:r>
        <w:rPr/>
        <w:t>or any chronic fatigue syndrome (Komaroff, 1998). In the title and abstract, all</w:t>
      </w:r>
      <w:r>
        <w:rPr>
          <w:spacing w:val="40"/>
        </w:rPr>
        <w:t> </w:t>
      </w:r>
      <w:r>
        <w:rPr/>
        <w:t>references were double-checked. Papers that employed a combination of goal symptoms,</w:t>
      </w:r>
      <w:r>
        <w:rPr>
          <w:spacing w:val="40"/>
        </w:rPr>
        <w:t> </w:t>
      </w:r>
      <w:r>
        <w:rPr/>
        <w:t>such as weariness and pain, were the key excursion criterion. Surprisingly, publications with</w:t>
      </w:r>
      <w:r>
        <w:rPr>
          <w:spacing w:val="40"/>
        </w:rPr>
        <w:t> </w:t>
      </w:r>
      <w:r>
        <w:rPr/>
        <w:t>a major focus on biological or psychological therapeutic research or current treatment. Papers</w:t>
      </w:r>
      <w:r>
        <w:rPr>
          <w:spacing w:val="40"/>
        </w:rPr>
        <w:t> </w:t>
      </w:r>
      <w:r>
        <w:rPr/>
        <w:t>that feature placebo groups of patients enrolled in randomized controlled trials were included.</w:t>
      </w:r>
    </w:p>
    <w:p>
      <w:pPr>
        <w:pStyle w:val="BodyText"/>
        <w:spacing w:after="0" w:line="482" w:lineRule="auto"/>
        <w:sectPr>
          <w:headerReference w:type="default" r:id="rId7"/>
          <w:pgSz w:w="11920" w:h="16840"/>
          <w:pgMar w:header="703" w:footer="0" w:top="960" w:bottom="280" w:left="1417" w:right="1275"/>
        </w:sectPr>
      </w:pPr>
    </w:p>
    <w:p>
      <w:pPr>
        <w:spacing w:before="67"/>
        <w:ind w:left="22" w:right="0" w:firstLine="0"/>
        <w:jc w:val="left"/>
        <w:rPr>
          <w:sz w:val="24"/>
        </w:rPr>
      </w:pPr>
      <w:r>
        <w:rPr>
          <w:spacing w:val="-2"/>
          <w:sz w:val="24"/>
        </w:rPr>
        <w:t>LITERATURE</w:t>
      </w:r>
      <w:r>
        <w:rPr>
          <w:spacing w:val="2"/>
          <w:sz w:val="24"/>
        </w:rPr>
        <w:t> </w:t>
      </w:r>
      <w:r>
        <w:rPr>
          <w:spacing w:val="-2"/>
          <w:sz w:val="24"/>
        </w:rPr>
        <w:t>REVIEW </w:t>
      </w:r>
      <w:r>
        <w:rPr>
          <w:spacing w:val="-10"/>
          <w:sz w:val="24"/>
        </w:rPr>
        <w:t>4</w:t>
      </w:r>
    </w:p>
    <w:p>
      <w:pPr>
        <w:pStyle w:val="BodyText"/>
        <w:spacing w:before="5"/>
      </w:pPr>
    </w:p>
    <w:p>
      <w:pPr>
        <w:pStyle w:val="Heading1"/>
        <w:ind w:left="22" w:right="0"/>
        <w:jc w:val="left"/>
      </w:pPr>
      <w:r>
        <w:rPr/>
        <w:t>Data </w:t>
      </w:r>
      <w:r>
        <w:rPr>
          <w:spacing w:val="-2"/>
        </w:rPr>
        <w:t>Extraction</w:t>
      </w:r>
    </w:p>
    <w:p>
      <w:pPr>
        <w:pStyle w:val="BodyText"/>
        <w:spacing w:before="53"/>
        <w:rPr>
          <w:b/>
        </w:rPr>
      </w:pPr>
    </w:p>
    <w:p>
      <w:pPr>
        <w:pStyle w:val="BodyText"/>
        <w:spacing w:line="480" w:lineRule="auto" w:before="1"/>
        <w:ind w:left="22" w:right="254"/>
      </w:pPr>
      <w:r>
        <w:rPr/>
        <w:t>The case study's data was collected using a standard form. Naturalistic studies, which monitored groups of CFS sufferers over time, were categorized according to their design, which</w:t>
      </w:r>
      <w:r>
        <w:rPr>
          <w:spacing w:val="-4"/>
        </w:rPr>
        <w:t> </w:t>
      </w:r>
      <w:r>
        <w:rPr/>
        <w:t>fell</w:t>
      </w:r>
      <w:r>
        <w:rPr>
          <w:spacing w:val="-4"/>
        </w:rPr>
        <w:t> </w:t>
      </w:r>
      <w:r>
        <w:rPr/>
        <w:t>into</w:t>
      </w:r>
      <w:r>
        <w:rPr>
          <w:spacing w:val="-4"/>
        </w:rPr>
        <w:t> </w:t>
      </w:r>
      <w:r>
        <w:rPr/>
        <w:t>three</w:t>
      </w:r>
      <w:r>
        <w:rPr>
          <w:spacing w:val="-4"/>
        </w:rPr>
        <w:t> </w:t>
      </w:r>
      <w:r>
        <w:rPr/>
        <w:t>broad</w:t>
      </w:r>
      <w:r>
        <w:rPr>
          <w:spacing w:val="-4"/>
        </w:rPr>
        <w:t> </w:t>
      </w:r>
      <w:r>
        <w:rPr/>
        <w:t>groupings.</w:t>
      </w:r>
      <w:r>
        <w:rPr>
          <w:spacing w:val="-4"/>
        </w:rPr>
        <w:t> </w:t>
      </w:r>
      <w:r>
        <w:rPr/>
        <w:t>Comparative</w:t>
      </w:r>
      <w:r>
        <w:rPr>
          <w:spacing w:val="-4"/>
        </w:rPr>
        <w:t> </w:t>
      </w:r>
      <w:r>
        <w:rPr/>
        <w:t>cohort</w:t>
      </w:r>
      <w:r>
        <w:rPr>
          <w:spacing w:val="-4"/>
        </w:rPr>
        <w:t> </w:t>
      </w:r>
      <w:r>
        <w:rPr/>
        <w:t>studies</w:t>
      </w:r>
      <w:r>
        <w:rPr>
          <w:spacing w:val="-4"/>
        </w:rPr>
        <w:t> </w:t>
      </w:r>
      <w:r>
        <w:rPr/>
        <w:t>compared</w:t>
      </w:r>
      <w:r>
        <w:rPr>
          <w:spacing w:val="-4"/>
        </w:rPr>
        <w:t> </w:t>
      </w:r>
      <w:r>
        <w:rPr/>
        <w:t>the</w:t>
      </w:r>
      <w:r>
        <w:rPr>
          <w:spacing w:val="-4"/>
        </w:rPr>
        <w:t> </w:t>
      </w:r>
      <w:r>
        <w:rPr/>
        <w:t>outcomes</w:t>
      </w:r>
      <w:r>
        <w:rPr>
          <w:spacing w:val="-4"/>
        </w:rPr>
        <w:t> </w:t>
      </w:r>
      <w:r>
        <w:rPr/>
        <w:t>of CFS patients who died of another illness to randomized controlled studies in which people</w:t>
      </w:r>
    </w:p>
    <w:p>
      <w:pPr>
        <w:pStyle w:val="BodyText"/>
        <w:spacing w:line="482" w:lineRule="auto" w:before="5"/>
        <w:ind w:left="22" w:right="602"/>
        <w:jc w:val="both"/>
      </w:pPr>
      <w:r>
        <w:rPr/>
        <w:t>were</w:t>
      </w:r>
      <w:r>
        <w:rPr>
          <w:spacing w:val="-5"/>
        </w:rPr>
        <w:t> </w:t>
      </w:r>
      <w:r>
        <w:rPr/>
        <w:t>assigned</w:t>
      </w:r>
      <w:r>
        <w:rPr>
          <w:spacing w:val="-4"/>
        </w:rPr>
        <w:t> </w:t>
      </w:r>
      <w:r>
        <w:rPr/>
        <w:t>to</w:t>
      </w:r>
      <w:r>
        <w:rPr>
          <w:spacing w:val="-4"/>
        </w:rPr>
        <w:t> </w:t>
      </w:r>
      <w:r>
        <w:rPr/>
        <w:t>placebo</w:t>
      </w:r>
      <w:r>
        <w:rPr>
          <w:spacing w:val="-4"/>
        </w:rPr>
        <w:t> </w:t>
      </w:r>
      <w:r>
        <w:rPr/>
        <w:t>groups.</w:t>
      </w:r>
      <w:r>
        <w:rPr>
          <w:spacing w:val="-15"/>
        </w:rPr>
        <w:t> </w:t>
      </w:r>
      <w:r>
        <w:rPr/>
        <w:t>Additional</w:t>
      </w:r>
      <w:r>
        <w:rPr>
          <w:spacing w:val="-4"/>
        </w:rPr>
        <w:t> </w:t>
      </w:r>
      <w:r>
        <w:rPr/>
        <w:t>information</w:t>
      </w:r>
      <w:r>
        <w:rPr>
          <w:spacing w:val="-4"/>
        </w:rPr>
        <w:t> </w:t>
      </w:r>
      <w:r>
        <w:rPr/>
        <w:t>was</w:t>
      </w:r>
      <w:r>
        <w:rPr>
          <w:spacing w:val="-4"/>
        </w:rPr>
        <w:t> </w:t>
      </w:r>
      <w:r>
        <w:rPr/>
        <w:t>recorded</w:t>
      </w:r>
      <w:r>
        <w:rPr>
          <w:spacing w:val="-4"/>
        </w:rPr>
        <w:t> </w:t>
      </w:r>
      <w:r>
        <w:rPr/>
        <w:t>about</w:t>
      </w:r>
      <w:r>
        <w:rPr>
          <w:spacing w:val="-4"/>
        </w:rPr>
        <w:t> </w:t>
      </w:r>
      <w:r>
        <w:rPr/>
        <w:t>the</w:t>
      </w:r>
      <w:r>
        <w:rPr>
          <w:spacing w:val="-4"/>
        </w:rPr>
        <w:t> </w:t>
      </w:r>
      <w:r>
        <w:rPr/>
        <w:t>sample's socio-demographic</w:t>
      </w:r>
      <w:r>
        <w:rPr>
          <w:spacing w:val="-3"/>
        </w:rPr>
        <w:t> </w:t>
      </w:r>
      <w:r>
        <w:rPr/>
        <w:t>features,</w:t>
      </w:r>
      <w:r>
        <w:rPr>
          <w:spacing w:val="-3"/>
        </w:rPr>
        <w:t> </w:t>
      </w:r>
      <w:r>
        <w:rPr/>
        <w:t>the</w:t>
      </w:r>
      <w:r>
        <w:rPr>
          <w:spacing w:val="-3"/>
        </w:rPr>
        <w:t> </w:t>
      </w:r>
      <w:r>
        <w:rPr/>
        <w:t>study's</w:t>
      </w:r>
      <w:r>
        <w:rPr>
          <w:spacing w:val="-3"/>
        </w:rPr>
        <w:t> </w:t>
      </w:r>
      <w:r>
        <w:rPr/>
        <w:t>inclusion</w:t>
      </w:r>
      <w:r>
        <w:rPr>
          <w:spacing w:val="-3"/>
        </w:rPr>
        <w:t> </w:t>
      </w:r>
      <w:r>
        <w:rPr/>
        <w:t>criteria,</w:t>
      </w:r>
      <w:r>
        <w:rPr>
          <w:spacing w:val="-3"/>
        </w:rPr>
        <w:t> </w:t>
      </w:r>
      <w:r>
        <w:rPr/>
        <w:t>the</w:t>
      </w:r>
      <w:r>
        <w:rPr>
          <w:spacing w:val="-3"/>
        </w:rPr>
        <w:t> </w:t>
      </w:r>
      <w:r>
        <w:rPr/>
        <w:t>key</w:t>
      </w:r>
      <w:r>
        <w:rPr>
          <w:spacing w:val="-3"/>
        </w:rPr>
        <w:t> </w:t>
      </w:r>
      <w:r>
        <w:rPr/>
        <w:t>outcomes</w:t>
      </w:r>
      <w:r>
        <w:rPr>
          <w:spacing w:val="-3"/>
        </w:rPr>
        <w:t> </w:t>
      </w:r>
      <w:r>
        <w:rPr/>
        <w:t>used,</w:t>
      </w:r>
      <w:r>
        <w:rPr>
          <w:spacing w:val="-3"/>
        </w:rPr>
        <w:t> </w:t>
      </w:r>
      <w:r>
        <w:rPr/>
        <w:t>and</w:t>
      </w:r>
      <w:r>
        <w:rPr>
          <w:spacing w:val="-3"/>
        </w:rPr>
        <w:t> </w:t>
      </w:r>
      <w:r>
        <w:rPr/>
        <w:t>the environment.</w:t>
      </w:r>
      <w:r>
        <w:rPr>
          <w:spacing w:val="-1"/>
        </w:rPr>
        <w:t> </w:t>
      </w:r>
      <w:r>
        <w:rPr/>
        <w:t>However,</w:t>
      </w:r>
      <w:r>
        <w:rPr>
          <w:spacing w:val="-1"/>
        </w:rPr>
        <w:t> </w:t>
      </w:r>
      <w:r>
        <w:rPr/>
        <w:t>because</w:t>
      </w:r>
      <w:r>
        <w:rPr>
          <w:spacing w:val="-1"/>
        </w:rPr>
        <w:t> </w:t>
      </w:r>
      <w:r>
        <w:rPr/>
        <w:t>the</w:t>
      </w:r>
      <w:r>
        <w:rPr>
          <w:spacing w:val="-1"/>
        </w:rPr>
        <w:t> </w:t>
      </w:r>
      <w:r>
        <w:rPr/>
        <w:t>studies</w:t>
      </w:r>
      <w:r>
        <w:rPr>
          <w:spacing w:val="-1"/>
        </w:rPr>
        <w:t> </w:t>
      </w:r>
      <w:r>
        <w:rPr/>
        <w:t>tended</w:t>
      </w:r>
      <w:r>
        <w:rPr>
          <w:spacing w:val="-1"/>
        </w:rPr>
        <w:t> </w:t>
      </w:r>
      <w:r>
        <w:rPr/>
        <w:t>to</w:t>
      </w:r>
      <w:r>
        <w:rPr>
          <w:spacing w:val="-1"/>
        </w:rPr>
        <w:t> </w:t>
      </w:r>
      <w:r>
        <w:rPr/>
        <w:t>utilize</w:t>
      </w:r>
      <w:r>
        <w:rPr>
          <w:spacing w:val="-1"/>
        </w:rPr>
        <w:t> </w:t>
      </w:r>
      <w:r>
        <w:rPr/>
        <w:t>various</w:t>
      </w:r>
      <w:r>
        <w:rPr>
          <w:spacing w:val="-1"/>
        </w:rPr>
        <w:t> </w:t>
      </w:r>
      <w:r>
        <w:rPr/>
        <w:t>outcome</w:t>
      </w:r>
      <w:r>
        <w:rPr>
          <w:spacing w:val="-1"/>
        </w:rPr>
        <w:t> </w:t>
      </w:r>
      <w:r>
        <w:rPr/>
        <w:t>measures, </w:t>
      </w:r>
      <w:r>
        <w:rPr>
          <w:spacing w:val="-10"/>
        </w:rPr>
        <w:t>a</w:t>
      </w:r>
    </w:p>
    <w:p>
      <w:pPr>
        <w:pStyle w:val="BodyText"/>
        <w:spacing w:line="482" w:lineRule="auto" w:before="1"/>
        <w:ind w:left="22"/>
      </w:pPr>
      <w:r>
        <w:rPr/>
        <w:t>comprehensive</w:t>
      </w:r>
      <w:r>
        <w:rPr>
          <w:spacing w:val="-3"/>
        </w:rPr>
        <w:t> </w:t>
      </w:r>
      <w:r>
        <w:rPr/>
        <w:t>set</w:t>
      </w:r>
      <w:r>
        <w:rPr>
          <w:spacing w:val="-3"/>
        </w:rPr>
        <w:t> </w:t>
      </w:r>
      <w:r>
        <w:rPr/>
        <w:t>of</w:t>
      </w:r>
      <w:r>
        <w:rPr>
          <w:spacing w:val="-3"/>
        </w:rPr>
        <w:t> </w:t>
      </w:r>
      <w:r>
        <w:rPr/>
        <w:t>standards</w:t>
      </w:r>
      <w:r>
        <w:rPr>
          <w:spacing w:val="-3"/>
        </w:rPr>
        <w:t> </w:t>
      </w:r>
      <w:r>
        <w:rPr/>
        <w:t>was</w:t>
      </w:r>
      <w:r>
        <w:rPr>
          <w:spacing w:val="-3"/>
        </w:rPr>
        <w:t> </w:t>
      </w:r>
      <w:r>
        <w:rPr/>
        <w:t>needed</w:t>
      </w:r>
      <w:r>
        <w:rPr>
          <w:spacing w:val="-3"/>
        </w:rPr>
        <w:t> </w:t>
      </w:r>
      <w:r>
        <w:rPr/>
        <w:t>to</w:t>
      </w:r>
      <w:r>
        <w:rPr>
          <w:spacing w:val="-3"/>
        </w:rPr>
        <w:t> </w:t>
      </w:r>
      <w:r>
        <w:rPr/>
        <w:t>compare</w:t>
      </w:r>
      <w:r>
        <w:rPr>
          <w:spacing w:val="-3"/>
        </w:rPr>
        <w:t> </w:t>
      </w:r>
      <w:r>
        <w:rPr/>
        <w:t>the</w:t>
      </w:r>
      <w:r>
        <w:rPr>
          <w:spacing w:val="-3"/>
        </w:rPr>
        <w:t> </w:t>
      </w:r>
      <w:r>
        <w:rPr/>
        <w:t>findings</w:t>
      </w:r>
      <w:r>
        <w:rPr>
          <w:spacing w:val="-3"/>
        </w:rPr>
        <w:t> </w:t>
      </w:r>
      <w:r>
        <w:rPr/>
        <w:t>(Maksoud</w:t>
      </w:r>
      <w:r>
        <w:rPr>
          <w:spacing w:val="-3"/>
        </w:rPr>
        <w:t> </w:t>
      </w:r>
      <w:r>
        <w:rPr/>
        <w:t>et</w:t>
      </w:r>
      <w:r>
        <w:rPr>
          <w:spacing w:val="-3"/>
        </w:rPr>
        <w:t> </w:t>
      </w:r>
      <w:r>
        <w:rPr/>
        <w:t>al.,</w:t>
      </w:r>
      <w:r>
        <w:rPr>
          <w:spacing w:val="-3"/>
        </w:rPr>
        <w:t> </w:t>
      </w:r>
      <w:r>
        <w:rPr/>
        <w:t>2020). Obtaining information on the number of people who met each of the following criteria was typically achievable. The options were: recovered or better, same, worse, and death.</w:t>
      </w:r>
    </w:p>
    <w:p>
      <w:pPr>
        <w:pStyle w:val="BodyText"/>
        <w:spacing w:line="477" w:lineRule="auto" w:before="53"/>
        <w:ind w:left="22" w:firstLine="720"/>
      </w:pPr>
      <w:r>
        <w:rPr/>
        <w:t>Most</w:t>
      </w:r>
      <w:r>
        <w:rPr>
          <w:spacing w:val="-4"/>
        </w:rPr>
        <w:t> </w:t>
      </w:r>
      <w:r>
        <w:rPr/>
        <w:t>investigations</w:t>
      </w:r>
      <w:r>
        <w:rPr>
          <w:spacing w:val="-4"/>
        </w:rPr>
        <w:t> </w:t>
      </w:r>
      <w:r>
        <w:rPr/>
        <w:t>employed</w:t>
      </w:r>
      <w:r>
        <w:rPr>
          <w:spacing w:val="-4"/>
        </w:rPr>
        <w:t> </w:t>
      </w:r>
      <w:r>
        <w:rPr/>
        <w:t>a</w:t>
      </w:r>
      <w:r>
        <w:rPr>
          <w:spacing w:val="-4"/>
        </w:rPr>
        <w:t> </w:t>
      </w:r>
      <w:r>
        <w:rPr/>
        <w:t>variety</w:t>
      </w:r>
      <w:r>
        <w:rPr>
          <w:spacing w:val="-4"/>
        </w:rPr>
        <w:t> </w:t>
      </w:r>
      <w:r>
        <w:rPr/>
        <w:t>of</w:t>
      </w:r>
      <w:r>
        <w:rPr>
          <w:spacing w:val="-4"/>
        </w:rPr>
        <w:t> </w:t>
      </w:r>
      <w:r>
        <w:rPr/>
        <w:t>standardized</w:t>
      </w:r>
      <w:r>
        <w:rPr>
          <w:spacing w:val="-4"/>
        </w:rPr>
        <w:t> </w:t>
      </w:r>
      <w:r>
        <w:rPr/>
        <w:t>morbidity</w:t>
      </w:r>
      <w:r>
        <w:rPr>
          <w:spacing w:val="-4"/>
        </w:rPr>
        <w:t> </w:t>
      </w:r>
      <w:r>
        <w:rPr/>
        <w:t>measures,</w:t>
      </w:r>
      <w:r>
        <w:rPr>
          <w:spacing w:val="-4"/>
        </w:rPr>
        <w:t> </w:t>
      </w:r>
      <w:r>
        <w:rPr/>
        <w:t>but</w:t>
      </w:r>
      <w:r>
        <w:rPr>
          <w:spacing w:val="-4"/>
        </w:rPr>
        <w:t> </w:t>
      </w:r>
      <w:r>
        <w:rPr/>
        <w:t>the result was a global assessment of weariness for the entire group (Wessely, 1995). When it</w:t>
      </w:r>
    </w:p>
    <w:p>
      <w:pPr>
        <w:pStyle w:val="BodyText"/>
        <w:spacing w:line="482" w:lineRule="auto" w:before="4"/>
        <w:ind w:left="22" w:right="236"/>
      </w:pPr>
      <w:r>
        <w:rPr/>
        <w:t>was applicable, information on additional metrics was recorded. Overall objective functional and symptomatic particular evaluations were not available in all but one trial for the whole group.</w:t>
      </w:r>
      <w:r>
        <w:rPr>
          <w:spacing w:val="-8"/>
        </w:rPr>
        <w:t> </w:t>
      </w:r>
      <w:r>
        <w:rPr/>
        <w:t>The</w:t>
      </w:r>
      <w:r>
        <w:rPr>
          <w:spacing w:val="-3"/>
        </w:rPr>
        <w:t> </w:t>
      </w:r>
      <w:r>
        <w:rPr/>
        <w:t>number</w:t>
      </w:r>
      <w:r>
        <w:rPr>
          <w:spacing w:val="-3"/>
        </w:rPr>
        <w:t> </w:t>
      </w:r>
      <w:r>
        <w:rPr/>
        <w:t>of</w:t>
      </w:r>
      <w:r>
        <w:rPr>
          <w:spacing w:val="-3"/>
        </w:rPr>
        <w:t> </w:t>
      </w:r>
      <w:r>
        <w:rPr/>
        <w:t>individuals</w:t>
      </w:r>
      <w:r>
        <w:rPr>
          <w:spacing w:val="-3"/>
        </w:rPr>
        <w:t> </w:t>
      </w:r>
      <w:r>
        <w:rPr/>
        <w:t>who</w:t>
      </w:r>
      <w:r>
        <w:rPr>
          <w:spacing w:val="-3"/>
        </w:rPr>
        <w:t> </w:t>
      </w:r>
      <w:r>
        <w:rPr/>
        <w:t>received</w:t>
      </w:r>
      <w:r>
        <w:rPr>
          <w:spacing w:val="-3"/>
        </w:rPr>
        <w:t> </w:t>
      </w:r>
      <w:r>
        <w:rPr/>
        <w:t>a</w:t>
      </w:r>
      <w:r>
        <w:rPr>
          <w:spacing w:val="-3"/>
        </w:rPr>
        <w:t> </w:t>
      </w:r>
      <w:r>
        <w:rPr/>
        <w:t>new</w:t>
      </w:r>
      <w:r>
        <w:rPr>
          <w:spacing w:val="-3"/>
        </w:rPr>
        <w:t> </w:t>
      </w:r>
      <w:r>
        <w:rPr/>
        <w:t>organic</w:t>
      </w:r>
      <w:r>
        <w:rPr>
          <w:spacing w:val="-3"/>
        </w:rPr>
        <w:t> </w:t>
      </w:r>
      <w:r>
        <w:rPr/>
        <w:t>or</w:t>
      </w:r>
      <w:r>
        <w:rPr>
          <w:spacing w:val="-3"/>
        </w:rPr>
        <w:t> </w:t>
      </w:r>
      <w:r>
        <w:rPr/>
        <w:t>mental</w:t>
      </w:r>
      <w:r>
        <w:rPr>
          <w:spacing w:val="-3"/>
        </w:rPr>
        <w:t> </w:t>
      </w:r>
      <w:r>
        <w:rPr/>
        <w:t>diagnosis,</w:t>
      </w:r>
      <w:r>
        <w:rPr>
          <w:spacing w:val="-3"/>
        </w:rPr>
        <w:t> </w:t>
      </w:r>
      <w:r>
        <w:rPr/>
        <w:t>as</w:t>
      </w:r>
      <w:r>
        <w:rPr>
          <w:spacing w:val="-3"/>
        </w:rPr>
        <w:t> </w:t>
      </w:r>
      <w:r>
        <w:rPr/>
        <w:t>well</w:t>
      </w:r>
      <w:r>
        <w:rPr>
          <w:spacing w:val="-3"/>
        </w:rPr>
        <w:t> </w:t>
      </w:r>
      <w:r>
        <w:rPr/>
        <w:t>as any treatment details, were recorded during the course of the study's duration. (Cleare, 2003) Finally, any conclusions on outcome determinants were indicated. The data is given according to the study's context, whether it tracked children or adults, and the definition of CFS utilized.</w:t>
      </w:r>
    </w:p>
    <w:p>
      <w:pPr>
        <w:pStyle w:val="BodyText"/>
        <w:spacing w:after="0" w:line="482" w:lineRule="auto"/>
        <w:sectPr>
          <w:headerReference w:type="default" r:id="rId8"/>
          <w:pgSz w:w="11920" w:h="16840"/>
          <w:pgMar w:header="0" w:footer="0" w:top="1480" w:bottom="280" w:left="1417" w:right="1275"/>
        </w:sectPr>
      </w:pPr>
    </w:p>
    <w:p>
      <w:pPr>
        <w:pStyle w:val="Heading1"/>
        <w:spacing w:before="61"/>
      </w:pPr>
      <w:r>
        <w:rPr>
          <w:spacing w:val="-2"/>
        </w:rPr>
        <w:t>Participants</w:t>
      </w:r>
    </w:p>
    <w:p>
      <w:pPr>
        <w:pStyle w:val="BodyText"/>
        <w:spacing w:before="13"/>
        <w:rPr>
          <w:b/>
        </w:rPr>
      </w:pPr>
    </w:p>
    <w:p>
      <w:pPr>
        <w:pStyle w:val="BodyText"/>
        <w:spacing w:line="482" w:lineRule="auto"/>
        <w:ind w:left="22" w:right="254" w:firstLine="735"/>
      </w:pPr>
      <w:r>
        <w:rPr/>
        <w:t>The research examined both males and females together with adolescents and children.</w:t>
      </w:r>
      <w:r>
        <w:rPr>
          <w:spacing w:val="-3"/>
        </w:rPr>
        <w:t> </w:t>
      </w:r>
      <w:r>
        <w:rPr/>
        <w:t>Besides,</w:t>
      </w:r>
      <w:r>
        <w:rPr>
          <w:spacing w:val="-3"/>
        </w:rPr>
        <w:t> </w:t>
      </w:r>
      <w:r>
        <w:rPr/>
        <w:t>the</w:t>
      </w:r>
      <w:r>
        <w:rPr>
          <w:spacing w:val="-3"/>
        </w:rPr>
        <w:t> </w:t>
      </w:r>
      <w:r>
        <w:rPr/>
        <w:t>total</w:t>
      </w:r>
      <w:r>
        <w:rPr>
          <w:spacing w:val="-3"/>
        </w:rPr>
        <w:t> </w:t>
      </w:r>
      <w:r>
        <w:rPr/>
        <w:t>number</w:t>
      </w:r>
      <w:r>
        <w:rPr>
          <w:spacing w:val="-3"/>
        </w:rPr>
        <w:t> </w:t>
      </w:r>
      <w:r>
        <w:rPr/>
        <w:t>of</w:t>
      </w:r>
      <w:r>
        <w:rPr>
          <w:spacing w:val="-3"/>
        </w:rPr>
        <w:t> </w:t>
      </w:r>
      <w:r>
        <w:rPr/>
        <w:t>people</w:t>
      </w:r>
      <w:r>
        <w:rPr>
          <w:spacing w:val="-3"/>
        </w:rPr>
        <w:t> </w:t>
      </w:r>
      <w:r>
        <w:rPr/>
        <w:t>present</w:t>
      </w:r>
      <w:r>
        <w:rPr>
          <w:spacing w:val="-3"/>
        </w:rPr>
        <w:t> </w:t>
      </w:r>
      <w:r>
        <w:rPr/>
        <w:t>was</w:t>
      </w:r>
      <w:r>
        <w:rPr>
          <w:spacing w:val="-3"/>
        </w:rPr>
        <w:t> </w:t>
      </w:r>
      <w:r>
        <w:rPr/>
        <w:t>2075.</w:t>
      </w:r>
      <w:r>
        <w:rPr>
          <w:spacing w:val="-8"/>
        </w:rPr>
        <w:t> </w:t>
      </w:r>
      <w:r>
        <w:rPr/>
        <w:t>The</w:t>
      </w:r>
      <w:r>
        <w:rPr>
          <w:spacing w:val="-3"/>
        </w:rPr>
        <w:t> </w:t>
      </w:r>
      <w:r>
        <w:rPr/>
        <w:t>test</w:t>
      </w:r>
      <w:r>
        <w:rPr>
          <w:spacing w:val="-3"/>
        </w:rPr>
        <w:t> </w:t>
      </w:r>
      <w:r>
        <w:rPr/>
        <w:t>sample</w:t>
      </w:r>
      <w:r>
        <w:rPr>
          <w:spacing w:val="-3"/>
        </w:rPr>
        <w:t> </w:t>
      </w:r>
      <w:r>
        <w:rPr/>
        <w:t>of</w:t>
      </w:r>
      <w:r>
        <w:rPr>
          <w:spacing w:val="-3"/>
        </w:rPr>
        <w:t> </w:t>
      </w:r>
      <w:r>
        <w:rPr/>
        <w:t>the participants with CFS were medically evaluated.</w:t>
      </w:r>
    </w:p>
    <w:p>
      <w:pPr>
        <w:pStyle w:val="Heading1"/>
        <w:spacing w:before="51"/>
      </w:pPr>
      <w:r>
        <w:rPr/>
        <w:t>Case Study 1 </w:t>
      </w:r>
      <w:r>
        <w:rPr>
          <w:spacing w:val="-2"/>
        </w:rPr>
        <w:t>Patient</w:t>
      </w:r>
    </w:p>
    <w:p>
      <w:pPr>
        <w:pStyle w:val="BodyText"/>
        <w:spacing w:before="12"/>
        <w:rPr>
          <w:b/>
        </w:rPr>
      </w:pPr>
    </w:p>
    <w:p>
      <w:pPr>
        <w:pStyle w:val="BodyText"/>
        <w:spacing w:line="482" w:lineRule="auto" w:before="1"/>
        <w:ind w:left="22" w:right="6952"/>
      </w:pPr>
      <w:r>
        <w:rPr/>
        <w:t>Female</w:t>
      </w:r>
      <w:r>
        <w:rPr>
          <w:spacing w:val="-15"/>
        </w:rPr>
        <w:t> </w:t>
      </w:r>
      <w:r>
        <w:rPr/>
        <w:t>Age:</w:t>
      </w:r>
      <w:r>
        <w:rPr>
          <w:spacing w:val="-15"/>
        </w:rPr>
        <w:t> </w:t>
      </w:r>
      <w:r>
        <w:rPr/>
        <w:t>62 </w:t>
      </w:r>
      <w:r>
        <w:rPr>
          <w:spacing w:val="-2"/>
        </w:rPr>
        <w:t>History:</w:t>
      </w:r>
    </w:p>
    <w:p>
      <w:pPr>
        <w:pStyle w:val="BodyText"/>
        <w:ind w:left="22"/>
      </w:pPr>
      <w:r>
        <w:rPr/>
        <w:t>In 1989 she became sick and reported trouble sleeping. In the mid-90s developed </w:t>
      </w:r>
      <w:r>
        <w:rPr>
          <w:spacing w:val="-2"/>
        </w:rPr>
        <w:t>adrenal</w:t>
      </w:r>
    </w:p>
    <w:p>
      <w:pPr>
        <w:pStyle w:val="BodyText"/>
        <w:spacing w:before="1"/>
      </w:pPr>
    </w:p>
    <w:p>
      <w:pPr>
        <w:pStyle w:val="BodyText"/>
        <w:spacing w:line="482" w:lineRule="auto"/>
        <w:ind w:left="22" w:right="186"/>
      </w:pPr>
      <w:r>
        <w:rPr/>
        <w:t>fatigue</w:t>
      </w:r>
      <w:r>
        <w:rPr>
          <w:spacing w:val="-3"/>
        </w:rPr>
        <w:t> </w:t>
      </w:r>
      <w:r>
        <w:rPr/>
        <w:t>and</w:t>
      </w:r>
      <w:r>
        <w:rPr>
          <w:spacing w:val="-3"/>
        </w:rPr>
        <w:t> </w:t>
      </w:r>
      <w:r>
        <w:rPr/>
        <w:t>blood</w:t>
      </w:r>
      <w:r>
        <w:rPr>
          <w:spacing w:val="-3"/>
        </w:rPr>
        <w:t> </w:t>
      </w:r>
      <w:r>
        <w:rPr/>
        <w:t>sugar</w:t>
      </w:r>
      <w:r>
        <w:rPr>
          <w:spacing w:val="-3"/>
        </w:rPr>
        <w:t> </w:t>
      </w:r>
      <w:r>
        <w:rPr/>
        <w:t>issues.</w:t>
      </w:r>
      <w:r>
        <w:rPr>
          <w:spacing w:val="-3"/>
        </w:rPr>
        <w:t> </w:t>
      </w:r>
      <w:r>
        <w:rPr/>
        <w:t>She</w:t>
      </w:r>
      <w:r>
        <w:rPr>
          <w:spacing w:val="-3"/>
        </w:rPr>
        <w:t> </w:t>
      </w:r>
      <w:r>
        <w:rPr/>
        <w:t>had</w:t>
      </w:r>
      <w:r>
        <w:rPr>
          <w:spacing w:val="-3"/>
        </w:rPr>
        <w:t> </w:t>
      </w:r>
      <w:r>
        <w:rPr/>
        <w:t>numerous</w:t>
      </w:r>
      <w:r>
        <w:rPr>
          <w:spacing w:val="-3"/>
        </w:rPr>
        <w:t> </w:t>
      </w:r>
      <w:r>
        <w:rPr/>
        <w:t>blood</w:t>
      </w:r>
      <w:r>
        <w:rPr>
          <w:spacing w:val="-3"/>
        </w:rPr>
        <w:t> </w:t>
      </w:r>
      <w:r>
        <w:rPr/>
        <w:t>tests</w:t>
      </w:r>
      <w:r>
        <w:rPr>
          <w:spacing w:val="-3"/>
        </w:rPr>
        <w:t> </w:t>
      </w:r>
      <w:r>
        <w:rPr/>
        <w:t>which</w:t>
      </w:r>
      <w:r>
        <w:rPr>
          <w:spacing w:val="-3"/>
        </w:rPr>
        <w:t> </w:t>
      </w:r>
      <w:r>
        <w:rPr/>
        <w:t>were</w:t>
      </w:r>
      <w:r>
        <w:rPr>
          <w:spacing w:val="-3"/>
        </w:rPr>
        <w:t> </w:t>
      </w:r>
      <w:r>
        <w:rPr/>
        <w:t>completely</w:t>
      </w:r>
      <w:r>
        <w:rPr>
          <w:spacing w:val="-3"/>
        </w:rPr>
        <w:t> </w:t>
      </w:r>
      <w:r>
        <w:rPr/>
        <w:t>normal. She reported that after one hour of gardening she was in bed for six hours to recover and incapacitated the following week. sDiagnosed with chronic fatigue in 2013, shortly after having some amalgam and teeth removal. Trouble with mental focus, anxious, and high </w:t>
      </w:r>
      <w:r>
        <w:rPr>
          <w:spacing w:val="-2"/>
        </w:rPr>
        <w:t>strung.</w:t>
      </w:r>
    </w:p>
    <w:p>
      <w:pPr>
        <w:pStyle w:val="BodyText"/>
        <w:spacing w:before="54"/>
        <w:ind w:left="37"/>
      </w:pPr>
      <w:r>
        <w:rPr>
          <w:spacing w:val="-2"/>
        </w:rPr>
        <w:t>Treatment/Method:</w:t>
      </w:r>
    </w:p>
    <w:p>
      <w:pPr>
        <w:pStyle w:val="BodyText"/>
        <w:spacing w:before="13"/>
      </w:pPr>
    </w:p>
    <w:p>
      <w:pPr>
        <w:pStyle w:val="BodyText"/>
        <w:ind w:left="37"/>
      </w:pPr>
      <w:r>
        <w:rPr/>
        <w:t>September 2020 started taking Proprietary blend 1, 4 drops </w:t>
      </w:r>
      <w:r>
        <w:rPr>
          <w:spacing w:val="-2"/>
        </w:rPr>
        <w:t>B.I.D.</w:t>
      </w:r>
    </w:p>
    <w:p>
      <w:pPr>
        <w:pStyle w:val="BodyText"/>
        <w:spacing w:before="3"/>
      </w:pPr>
    </w:p>
    <w:p>
      <w:pPr>
        <w:pStyle w:val="BodyText"/>
        <w:spacing w:line="482" w:lineRule="auto"/>
        <w:ind w:left="22" w:right="254"/>
      </w:pPr>
      <w:r>
        <w:rPr/>
        <w:t>Results:</w:t>
      </w:r>
      <w:r>
        <w:rPr>
          <w:spacing w:val="-15"/>
        </w:rPr>
        <w:t> </w:t>
      </w:r>
      <w:r>
        <w:rPr/>
        <w:t>After</w:t>
      </w:r>
      <w:r>
        <w:rPr>
          <w:spacing w:val="-8"/>
        </w:rPr>
        <w:t> </w:t>
      </w:r>
      <w:r>
        <w:rPr/>
        <w:t>2</w:t>
      </w:r>
      <w:r>
        <w:rPr>
          <w:spacing w:val="-5"/>
        </w:rPr>
        <w:t> </w:t>
      </w:r>
      <w:r>
        <w:rPr/>
        <w:t>months,</w:t>
      </w:r>
      <w:r>
        <w:rPr>
          <w:spacing w:val="-5"/>
        </w:rPr>
        <w:t> </w:t>
      </w:r>
      <w:r>
        <w:rPr/>
        <w:t>she</w:t>
      </w:r>
      <w:r>
        <w:rPr>
          <w:spacing w:val="-5"/>
        </w:rPr>
        <w:t> </w:t>
      </w:r>
      <w:r>
        <w:rPr/>
        <w:t>reported</w:t>
      </w:r>
      <w:r>
        <w:rPr>
          <w:spacing w:val="-5"/>
        </w:rPr>
        <w:t> </w:t>
      </w:r>
      <w:r>
        <w:rPr/>
        <w:t>the</w:t>
      </w:r>
      <w:r>
        <w:rPr>
          <w:spacing w:val="-5"/>
        </w:rPr>
        <w:t> </w:t>
      </w:r>
      <w:r>
        <w:rPr/>
        <w:t>following:</w:t>
      </w:r>
      <w:r>
        <w:rPr>
          <w:spacing w:val="-5"/>
        </w:rPr>
        <w:t> </w:t>
      </w:r>
      <w:r>
        <w:rPr/>
        <w:t>food</w:t>
      </w:r>
      <w:r>
        <w:rPr>
          <w:spacing w:val="-5"/>
        </w:rPr>
        <w:t> </w:t>
      </w:r>
      <w:r>
        <w:rPr/>
        <w:t>sensitivities</w:t>
      </w:r>
      <w:r>
        <w:rPr>
          <w:spacing w:val="-5"/>
        </w:rPr>
        <w:t> </w:t>
      </w:r>
      <w:r>
        <w:rPr/>
        <w:t>abated,</w:t>
      </w:r>
      <w:r>
        <w:rPr>
          <w:spacing w:val="-5"/>
        </w:rPr>
        <w:t> </w:t>
      </w:r>
      <w:r>
        <w:rPr/>
        <w:t>more</w:t>
      </w:r>
      <w:r>
        <w:rPr>
          <w:spacing w:val="-5"/>
        </w:rPr>
        <w:t> </w:t>
      </w:r>
      <w:r>
        <w:rPr/>
        <w:t>energy, better focus and concentration, histamine intolerance alleviated, knee pain alleviated, and blood sugar stabilization.</w:t>
      </w:r>
    </w:p>
    <w:p>
      <w:pPr>
        <w:pStyle w:val="BodyText"/>
        <w:spacing w:before="51"/>
        <w:ind w:left="22"/>
      </w:pPr>
      <w:r>
        <w:rPr/>
        <w:t>Follow up in 6 </w:t>
      </w:r>
      <w:r>
        <w:rPr>
          <w:spacing w:val="-2"/>
        </w:rPr>
        <w:t>months.</w:t>
      </w:r>
    </w:p>
    <w:p>
      <w:pPr>
        <w:pStyle w:val="BodyText"/>
        <w:spacing w:before="12"/>
      </w:pPr>
    </w:p>
    <w:p>
      <w:pPr>
        <w:pStyle w:val="Heading1"/>
        <w:spacing w:before="1"/>
      </w:pPr>
      <w:r>
        <w:rPr>
          <w:spacing w:val="-2"/>
        </w:rPr>
        <w:t>Results</w:t>
      </w:r>
    </w:p>
    <w:p>
      <w:pPr>
        <w:pStyle w:val="BodyText"/>
        <w:spacing w:before="3"/>
        <w:rPr>
          <w:b/>
        </w:rPr>
      </w:pPr>
    </w:p>
    <w:p>
      <w:pPr>
        <w:pStyle w:val="BodyText"/>
        <w:spacing w:line="482" w:lineRule="auto"/>
        <w:ind w:left="22" w:firstLine="735"/>
      </w:pPr>
      <w:r>
        <w:rPr/>
        <w:t>Since the initial outbreak of ME/CFS in Los</w:t>
      </w:r>
      <w:r>
        <w:rPr>
          <w:spacing w:val="-5"/>
        </w:rPr>
        <w:t> </w:t>
      </w:r>
      <w:r>
        <w:rPr/>
        <w:t>Angeles in 1934, the condition has experienced</w:t>
      </w:r>
      <w:r>
        <w:rPr>
          <w:spacing w:val="-3"/>
        </w:rPr>
        <w:t> </w:t>
      </w:r>
      <w:r>
        <w:rPr/>
        <w:t>a</w:t>
      </w:r>
      <w:r>
        <w:rPr>
          <w:spacing w:val="-3"/>
        </w:rPr>
        <w:t> </w:t>
      </w:r>
      <w:r>
        <w:rPr/>
        <w:t>number</w:t>
      </w:r>
      <w:r>
        <w:rPr>
          <w:spacing w:val="-3"/>
        </w:rPr>
        <w:t> </w:t>
      </w:r>
      <w:r>
        <w:rPr/>
        <w:t>of</w:t>
      </w:r>
      <w:r>
        <w:rPr>
          <w:spacing w:val="-3"/>
        </w:rPr>
        <w:t> </w:t>
      </w:r>
      <w:r>
        <w:rPr/>
        <w:t>modifications</w:t>
      </w:r>
      <w:r>
        <w:rPr>
          <w:spacing w:val="-3"/>
        </w:rPr>
        <w:t> </w:t>
      </w:r>
      <w:r>
        <w:rPr/>
        <w:t>in</w:t>
      </w:r>
      <w:r>
        <w:rPr>
          <w:spacing w:val="-3"/>
        </w:rPr>
        <w:t> </w:t>
      </w:r>
      <w:r>
        <w:rPr/>
        <w:t>terms</w:t>
      </w:r>
      <w:r>
        <w:rPr>
          <w:spacing w:val="-3"/>
        </w:rPr>
        <w:t> </w:t>
      </w:r>
      <w:r>
        <w:rPr/>
        <w:t>of</w:t>
      </w:r>
      <w:r>
        <w:rPr>
          <w:spacing w:val="-3"/>
        </w:rPr>
        <w:t> </w:t>
      </w:r>
      <w:r>
        <w:rPr/>
        <w:t>nomenclature</w:t>
      </w:r>
      <w:r>
        <w:rPr>
          <w:spacing w:val="-3"/>
        </w:rPr>
        <w:t> </w:t>
      </w:r>
      <w:r>
        <w:rPr/>
        <w:t>and</w:t>
      </w:r>
      <w:r>
        <w:rPr>
          <w:spacing w:val="-3"/>
        </w:rPr>
        <w:t> </w:t>
      </w:r>
      <w:r>
        <w:rPr/>
        <w:t>case</w:t>
      </w:r>
      <w:r>
        <w:rPr>
          <w:spacing w:val="-3"/>
        </w:rPr>
        <w:t> </w:t>
      </w:r>
      <w:r>
        <w:rPr/>
        <w:t>definition.</w:t>
      </w:r>
      <w:r>
        <w:rPr>
          <w:spacing w:val="-3"/>
        </w:rPr>
        <w:t> </w:t>
      </w:r>
      <w:r>
        <w:rPr/>
        <w:t>In</w:t>
      </w:r>
      <w:r>
        <w:rPr>
          <w:spacing w:val="-3"/>
        </w:rPr>
        <w:t> </w:t>
      </w:r>
      <w:r>
        <w:rPr/>
        <w:t>the 1860s, Dr. G. Beard first described the ailment in his book and coined the name</w:t>
      </w:r>
    </w:p>
    <w:p>
      <w:pPr>
        <w:pStyle w:val="BodyText"/>
        <w:spacing w:line="275" w:lineRule="exact"/>
        <w:ind w:left="22"/>
      </w:pPr>
      <w:r>
        <w:rPr>
          <w:spacing w:val="-2"/>
        </w:rPr>
        <w:t>"neurasthenia."</w:t>
      </w:r>
    </w:p>
    <w:p>
      <w:pPr>
        <w:pStyle w:val="BodyText"/>
        <w:spacing w:after="0" w:line="275" w:lineRule="exact"/>
        <w:sectPr>
          <w:headerReference w:type="default" r:id="rId9"/>
          <w:pgSz w:w="11920" w:h="16840"/>
          <w:pgMar w:header="703" w:footer="0" w:top="960" w:bottom="280" w:left="1417" w:right="1275"/>
          <w:pgNumType w:start="5"/>
        </w:sectPr>
      </w:pPr>
    </w:p>
    <w:p>
      <w:pPr>
        <w:pStyle w:val="BodyText"/>
        <w:spacing w:before="4"/>
      </w:pPr>
    </w:p>
    <w:p>
      <w:pPr>
        <w:pStyle w:val="BodyText"/>
        <w:spacing w:line="482" w:lineRule="auto" w:before="1"/>
        <w:ind w:left="22" w:firstLine="735"/>
      </w:pPr>
      <w:r>
        <w:rPr/>
        <w:t>Later, during the UK outbreaks, the characteristics of neurologic symptoms</w:t>
      </w:r>
      <w:r>
        <w:rPr>
          <w:spacing w:val="40"/>
        </w:rPr>
        <w:t> </w:t>
      </w:r>
      <w:r>
        <w:rPr/>
        <w:t>led to the condition being dubbed 'benign ME,' and Ramsay produced the 'ME' case definition</w:t>
      </w:r>
      <w:r>
        <w:rPr>
          <w:spacing w:val="40"/>
        </w:rPr>
        <w:t> </w:t>
      </w:r>
      <w:r>
        <w:rPr/>
        <w:t>in 1986 (Cortes et al., 2019). When subsequent outbreaks proved the sickness was caused by</w:t>
      </w:r>
      <w:r>
        <w:rPr>
          <w:spacing w:val="40"/>
        </w:rPr>
        <w:t> </w:t>
      </w:r>
      <w:r>
        <w:rPr/>
        <w:t>a viral infection,</w:t>
      </w:r>
      <w:r>
        <w:rPr>
          <w:spacing w:val="-3"/>
        </w:rPr>
        <w:t> </w:t>
      </w:r>
      <w:r>
        <w:rPr/>
        <w:t>the</w:t>
      </w:r>
      <w:r>
        <w:rPr>
          <w:spacing w:val="-3"/>
        </w:rPr>
        <w:t> </w:t>
      </w:r>
      <w:r>
        <w:rPr/>
        <w:t>disorder</w:t>
      </w:r>
      <w:r>
        <w:rPr>
          <w:spacing w:val="-3"/>
        </w:rPr>
        <w:t> </w:t>
      </w:r>
      <w:r>
        <w:rPr/>
        <w:t>was</w:t>
      </w:r>
      <w:r>
        <w:rPr>
          <w:spacing w:val="-3"/>
        </w:rPr>
        <w:t> </w:t>
      </w:r>
      <w:r>
        <w:rPr/>
        <w:t>termed</w:t>
      </w:r>
      <w:r>
        <w:rPr>
          <w:spacing w:val="-3"/>
        </w:rPr>
        <w:t> </w:t>
      </w:r>
      <w:r>
        <w:rPr/>
        <w:t>'chronic</w:t>
      </w:r>
      <w:r>
        <w:rPr>
          <w:spacing w:val="-3"/>
        </w:rPr>
        <w:t> </w:t>
      </w:r>
      <w:r>
        <w:rPr/>
        <w:t>Epstein-Barr</w:t>
      </w:r>
      <w:r>
        <w:rPr>
          <w:spacing w:val="-3"/>
        </w:rPr>
        <w:t> </w:t>
      </w:r>
      <w:r>
        <w:rPr/>
        <w:t>virus</w:t>
      </w:r>
      <w:r>
        <w:rPr>
          <w:spacing w:val="-3"/>
        </w:rPr>
        <w:t> </w:t>
      </w:r>
      <w:r>
        <w:rPr/>
        <w:t>syndrome</w:t>
      </w:r>
      <w:r>
        <w:rPr>
          <w:spacing w:val="-3"/>
        </w:rPr>
        <w:t> </w:t>
      </w:r>
      <w:r>
        <w:rPr/>
        <w:t>(EBVS)'</w:t>
      </w:r>
      <w:r>
        <w:rPr>
          <w:spacing w:val="-3"/>
        </w:rPr>
        <w:t> </w:t>
      </w:r>
      <w:r>
        <w:rPr/>
        <w:t>in</w:t>
      </w:r>
      <w:r>
        <w:rPr>
          <w:spacing w:val="40"/>
        </w:rPr>
        <w:t> </w:t>
      </w:r>
      <w:r>
        <w:rPr/>
        <w:t>1982</w:t>
      </w:r>
      <w:r>
        <w:rPr>
          <w:spacing w:val="-3"/>
        </w:rPr>
        <w:t> </w:t>
      </w:r>
      <w:r>
        <w:rPr/>
        <w:t>and 'postviral fatigue syndrome (PVFS)' in 1985.</w:t>
      </w:r>
    </w:p>
    <w:p>
      <w:pPr>
        <w:pStyle w:val="BodyText"/>
        <w:spacing w:line="482" w:lineRule="auto" w:before="271"/>
        <w:ind w:left="22" w:right="186" w:firstLine="735"/>
      </w:pPr>
      <w:r>
        <w:rPr/>
        <w:t>Due to a lack of evidence linking the virus to the illness and numerous sporadic cases in</w:t>
      </w:r>
      <w:r>
        <w:rPr>
          <w:spacing w:val="-3"/>
        </w:rPr>
        <w:t> </w:t>
      </w:r>
      <w:r>
        <w:rPr/>
        <w:t>the</w:t>
      </w:r>
      <w:r>
        <w:rPr>
          <w:spacing w:val="-3"/>
        </w:rPr>
        <w:t> </w:t>
      </w:r>
      <w:r>
        <w:rPr/>
        <w:t>general</w:t>
      </w:r>
      <w:r>
        <w:rPr>
          <w:spacing w:val="-3"/>
        </w:rPr>
        <w:t> </w:t>
      </w:r>
      <w:r>
        <w:rPr/>
        <w:t>population,</w:t>
      </w:r>
      <w:r>
        <w:rPr>
          <w:spacing w:val="-3"/>
        </w:rPr>
        <w:t> </w:t>
      </w:r>
      <w:r>
        <w:rPr/>
        <w:t>the</w:t>
      </w:r>
      <w:r>
        <w:rPr>
          <w:spacing w:val="-3"/>
        </w:rPr>
        <w:t> </w:t>
      </w:r>
      <w:r>
        <w:rPr/>
        <w:t>Centers</w:t>
      </w:r>
      <w:r>
        <w:rPr>
          <w:spacing w:val="-3"/>
        </w:rPr>
        <w:t> </w:t>
      </w:r>
      <w:r>
        <w:rPr/>
        <w:t>for</w:t>
      </w:r>
      <w:r>
        <w:rPr>
          <w:spacing w:val="40"/>
        </w:rPr>
        <w:t> </w:t>
      </w:r>
      <w:r>
        <w:rPr/>
        <w:t>Disease</w:t>
      </w:r>
      <w:r>
        <w:rPr>
          <w:spacing w:val="-3"/>
        </w:rPr>
        <w:t> </w:t>
      </w:r>
      <w:r>
        <w:rPr/>
        <w:t>Control</w:t>
      </w:r>
      <w:r>
        <w:rPr>
          <w:spacing w:val="-3"/>
        </w:rPr>
        <w:t> </w:t>
      </w:r>
      <w:r>
        <w:rPr/>
        <w:t>and</w:t>
      </w:r>
      <w:r>
        <w:rPr>
          <w:spacing w:val="-3"/>
        </w:rPr>
        <w:t> </w:t>
      </w:r>
      <w:r>
        <w:rPr/>
        <w:t>Prevention</w:t>
      </w:r>
      <w:r>
        <w:rPr>
          <w:spacing w:val="-3"/>
        </w:rPr>
        <w:t> </w:t>
      </w:r>
      <w:r>
        <w:rPr/>
        <w:t>(CDC)</w:t>
      </w:r>
      <w:r>
        <w:rPr>
          <w:spacing w:val="-3"/>
        </w:rPr>
        <w:t> </w:t>
      </w:r>
      <w:r>
        <w:rPr/>
        <w:t>adopted</w:t>
      </w:r>
      <w:r>
        <w:rPr>
          <w:spacing w:val="-3"/>
        </w:rPr>
        <w:t> </w:t>
      </w:r>
      <w:r>
        <w:rPr/>
        <w:t>the term "CFS" (Holmes definition) in 1988</w:t>
      </w:r>
      <w:r>
        <w:rPr>
          <w:spacing w:val="40"/>
        </w:rPr>
        <w:t> </w:t>
      </w:r>
      <w:r>
        <w:rPr/>
        <w:t>to more broadly identify the symptom complex, which included mental symptoms.</w:t>
      </w:r>
    </w:p>
    <w:p>
      <w:pPr>
        <w:pStyle w:val="BodyText"/>
        <w:spacing w:line="480" w:lineRule="auto" w:before="51"/>
        <w:ind w:left="22" w:right="254"/>
      </w:pPr>
      <w:r>
        <w:rPr/>
        <w:t>In 2003, the Centers for Disease Control and Prevention (CDC) published the</w:t>
      </w:r>
      <w:r>
        <w:rPr>
          <w:spacing w:val="40"/>
        </w:rPr>
        <w:t> </w:t>
      </w:r>
      <w:r>
        <w:rPr/>
        <w:t>'ME/CFS' criteria, which encompassed both 'ME' and "CFS" clinical symptoms. On the basis</w:t>
      </w:r>
      <w:r>
        <w:rPr>
          <w:spacing w:val="40"/>
        </w:rPr>
        <w:t> </w:t>
      </w:r>
      <w:r>
        <w:rPr/>
        <w:t>of the notion of neuroinflammation, the term "ME" or "ME/CFS" was coined. Before</w:t>
      </w:r>
      <w:r>
        <w:rPr>
          <w:spacing w:val="40"/>
        </w:rPr>
        <w:t> </w:t>
      </w:r>
      <w:r>
        <w:rPr/>
        <w:t>recently, the labels</w:t>
      </w:r>
      <w:r>
        <w:rPr>
          <w:spacing w:val="-3"/>
        </w:rPr>
        <w:t> </w:t>
      </w:r>
      <w:r>
        <w:rPr/>
        <w:t>ME,</w:t>
      </w:r>
      <w:r>
        <w:rPr>
          <w:spacing w:val="-3"/>
        </w:rPr>
        <w:t> </w:t>
      </w:r>
      <w:r>
        <w:rPr/>
        <w:t>CFS,</w:t>
      </w:r>
      <w:r>
        <w:rPr>
          <w:spacing w:val="-3"/>
        </w:rPr>
        <w:t> </w:t>
      </w:r>
      <w:r>
        <w:rPr/>
        <w:t>and</w:t>
      </w:r>
      <w:r>
        <w:rPr>
          <w:spacing w:val="-3"/>
        </w:rPr>
        <w:t> </w:t>
      </w:r>
      <w:r>
        <w:rPr/>
        <w:t>ME/CFS</w:t>
      </w:r>
      <w:r>
        <w:rPr>
          <w:spacing w:val="-3"/>
        </w:rPr>
        <w:t> </w:t>
      </w:r>
      <w:r>
        <w:rPr/>
        <w:t>were</w:t>
      </w:r>
      <w:r>
        <w:rPr>
          <w:spacing w:val="-3"/>
        </w:rPr>
        <w:t> </w:t>
      </w:r>
      <w:r>
        <w:rPr/>
        <w:t>all</w:t>
      </w:r>
      <w:r>
        <w:rPr>
          <w:spacing w:val="-3"/>
        </w:rPr>
        <w:t> </w:t>
      </w:r>
      <w:r>
        <w:rPr/>
        <w:t>used</w:t>
      </w:r>
      <w:r>
        <w:rPr>
          <w:spacing w:val="-3"/>
        </w:rPr>
        <w:t> </w:t>
      </w:r>
      <w:r>
        <w:rPr/>
        <w:t>to</w:t>
      </w:r>
      <w:r>
        <w:rPr>
          <w:spacing w:val="-3"/>
        </w:rPr>
        <w:t> </w:t>
      </w:r>
      <w:r>
        <w:rPr/>
        <w:t>refer</w:t>
      </w:r>
      <w:r>
        <w:rPr>
          <w:spacing w:val="-3"/>
        </w:rPr>
        <w:t> </w:t>
      </w:r>
      <w:r>
        <w:rPr/>
        <w:t>to</w:t>
      </w:r>
      <w:r>
        <w:rPr>
          <w:spacing w:val="-3"/>
        </w:rPr>
        <w:t> </w:t>
      </w:r>
      <w:r>
        <w:rPr/>
        <w:t>the</w:t>
      </w:r>
      <w:r>
        <w:rPr>
          <w:spacing w:val="-3"/>
        </w:rPr>
        <w:t> </w:t>
      </w:r>
      <w:r>
        <w:rPr/>
        <w:t>same</w:t>
      </w:r>
      <w:r>
        <w:rPr>
          <w:spacing w:val="-3"/>
        </w:rPr>
        <w:t> </w:t>
      </w:r>
      <w:r>
        <w:rPr/>
        <w:t>condition.</w:t>
      </w:r>
      <w:r>
        <w:rPr>
          <w:spacing w:val="-8"/>
        </w:rPr>
        <w:t> </w:t>
      </w:r>
      <w:r>
        <w:rPr/>
        <w:t>The</w:t>
      </w:r>
      <w:r>
        <w:rPr>
          <w:spacing w:val="40"/>
        </w:rPr>
        <w:t> </w:t>
      </w:r>
      <w:r>
        <w:rPr/>
        <w:t>International Classification of Diseases (ICD) system exemplifies the complexities of such confusing</w:t>
      </w:r>
    </w:p>
    <w:p>
      <w:pPr>
        <w:pStyle w:val="BodyText"/>
        <w:spacing w:line="482" w:lineRule="auto" w:before="9"/>
        <w:ind w:left="22" w:right="212"/>
      </w:pPr>
      <w:r>
        <w:rPr/>
        <w:t>terms in their complexity. The World Health Organization categorized the disorder</w:t>
      </w:r>
      <w:r>
        <w:rPr>
          <w:spacing w:val="40"/>
        </w:rPr>
        <w:t> </w:t>
      </w:r>
      <w:r>
        <w:rPr/>
        <w:t>as a neurological illness in 1969. (ICD-8 number 796.0). Despite that, the ICD-10 (2016) categorized</w:t>
      </w:r>
      <w:r>
        <w:rPr>
          <w:spacing w:val="-3"/>
        </w:rPr>
        <w:t> </w:t>
      </w:r>
      <w:r>
        <w:rPr/>
        <w:t>it</w:t>
      </w:r>
      <w:r>
        <w:rPr>
          <w:spacing w:val="-3"/>
        </w:rPr>
        <w:t> </w:t>
      </w:r>
      <w:r>
        <w:rPr/>
        <w:t>as</w:t>
      </w:r>
      <w:r>
        <w:rPr>
          <w:spacing w:val="-3"/>
        </w:rPr>
        <w:t> </w:t>
      </w:r>
      <w:r>
        <w:rPr/>
        <w:t>PVFS</w:t>
      </w:r>
      <w:r>
        <w:rPr>
          <w:spacing w:val="-3"/>
        </w:rPr>
        <w:t> </w:t>
      </w:r>
      <w:r>
        <w:rPr/>
        <w:t>(code</w:t>
      </w:r>
      <w:r>
        <w:rPr>
          <w:spacing w:val="-3"/>
        </w:rPr>
        <w:t> </w:t>
      </w:r>
      <w:r>
        <w:rPr/>
        <w:t>G93.3),</w:t>
      </w:r>
      <w:r>
        <w:rPr>
          <w:spacing w:val="-3"/>
        </w:rPr>
        <w:t> </w:t>
      </w:r>
      <w:r>
        <w:rPr/>
        <w:t>which</w:t>
      </w:r>
      <w:r>
        <w:rPr>
          <w:spacing w:val="-3"/>
        </w:rPr>
        <w:t> </w:t>
      </w:r>
      <w:r>
        <w:rPr/>
        <w:t>only</w:t>
      </w:r>
      <w:r>
        <w:rPr>
          <w:spacing w:val="-3"/>
        </w:rPr>
        <w:t> </w:t>
      </w:r>
      <w:r>
        <w:rPr/>
        <w:t>indexes</w:t>
      </w:r>
      <w:r>
        <w:rPr>
          <w:spacing w:val="-3"/>
        </w:rPr>
        <w:t> </w:t>
      </w:r>
      <w:r>
        <w:rPr/>
        <w:t>'benign</w:t>
      </w:r>
      <w:r>
        <w:rPr>
          <w:spacing w:val="-3"/>
        </w:rPr>
        <w:t> </w:t>
      </w:r>
      <w:r>
        <w:rPr/>
        <w:t>ME'—the</w:t>
      </w:r>
      <w:r>
        <w:rPr>
          <w:spacing w:val="-3"/>
        </w:rPr>
        <w:t> </w:t>
      </w:r>
      <w:r>
        <w:rPr/>
        <w:t>term</w:t>
      </w:r>
      <w:r>
        <w:rPr>
          <w:spacing w:val="-3"/>
        </w:rPr>
        <w:t> </w:t>
      </w:r>
      <w:r>
        <w:rPr/>
        <w:t>'benign'</w:t>
      </w:r>
      <w:r>
        <w:rPr>
          <w:spacing w:val="-3"/>
        </w:rPr>
        <w:t> </w:t>
      </w:r>
      <w:r>
        <w:rPr/>
        <w:t>was dropped from the 2019 edition due to its lack of relevance. This is Because 'CFS' was not labeled</w:t>
      </w:r>
      <w:r>
        <w:rPr>
          <w:spacing w:val="-2"/>
        </w:rPr>
        <w:t> </w:t>
      </w:r>
      <w:r>
        <w:rPr/>
        <w:t>here,</w:t>
      </w:r>
      <w:r>
        <w:rPr>
          <w:spacing w:val="-2"/>
        </w:rPr>
        <w:t> </w:t>
      </w:r>
      <w:r>
        <w:rPr/>
        <w:t>doctors</w:t>
      </w:r>
      <w:r>
        <w:rPr>
          <w:spacing w:val="-2"/>
        </w:rPr>
        <w:t> </w:t>
      </w:r>
      <w:r>
        <w:rPr/>
        <w:t>frequently</w:t>
      </w:r>
      <w:r>
        <w:rPr>
          <w:spacing w:val="-2"/>
        </w:rPr>
        <w:t> </w:t>
      </w:r>
      <w:r>
        <w:rPr/>
        <w:t>used</w:t>
      </w:r>
      <w:r>
        <w:rPr>
          <w:spacing w:val="-2"/>
        </w:rPr>
        <w:t> </w:t>
      </w:r>
      <w:r>
        <w:rPr/>
        <w:t>the</w:t>
      </w:r>
      <w:r>
        <w:rPr>
          <w:spacing w:val="-2"/>
        </w:rPr>
        <w:t> </w:t>
      </w:r>
      <w:r>
        <w:rPr/>
        <w:t>codes</w:t>
      </w:r>
      <w:r>
        <w:rPr>
          <w:spacing w:val="-2"/>
        </w:rPr>
        <w:t> </w:t>
      </w:r>
      <w:r>
        <w:rPr/>
        <w:t>R53</w:t>
      </w:r>
      <w:r>
        <w:rPr>
          <w:spacing w:val="-2"/>
        </w:rPr>
        <w:t> </w:t>
      </w:r>
      <w:r>
        <w:rPr/>
        <w:t>for</w:t>
      </w:r>
      <w:r>
        <w:rPr>
          <w:spacing w:val="-2"/>
        </w:rPr>
        <w:t> </w:t>
      </w:r>
      <w:r>
        <w:rPr/>
        <w:t>malaise</w:t>
      </w:r>
      <w:r>
        <w:rPr>
          <w:spacing w:val="-2"/>
        </w:rPr>
        <w:t> </w:t>
      </w:r>
      <w:r>
        <w:rPr/>
        <w:t>and</w:t>
      </w:r>
      <w:r>
        <w:rPr>
          <w:spacing w:val="-2"/>
        </w:rPr>
        <w:t> </w:t>
      </w:r>
      <w:r>
        <w:rPr/>
        <w:t>tiredness,</w:t>
      </w:r>
      <w:r>
        <w:rPr>
          <w:spacing w:val="-2"/>
        </w:rPr>
        <w:t> </w:t>
      </w:r>
      <w:r>
        <w:rPr/>
        <w:t>F48</w:t>
      </w:r>
      <w:r>
        <w:rPr>
          <w:spacing w:val="-2"/>
        </w:rPr>
        <w:t> </w:t>
      </w:r>
      <w:r>
        <w:rPr/>
        <w:t>for</w:t>
      </w:r>
      <w:r>
        <w:rPr>
          <w:spacing w:val="-2"/>
        </w:rPr>
        <w:t> </w:t>
      </w:r>
      <w:r>
        <w:rPr/>
        <w:t>fatigue syndrome,</w:t>
      </w:r>
      <w:r>
        <w:rPr>
          <w:spacing w:val="-3"/>
        </w:rPr>
        <w:t> </w:t>
      </w:r>
      <w:r>
        <w:rPr/>
        <w:t>and</w:t>
      </w:r>
      <w:r>
        <w:rPr>
          <w:spacing w:val="-3"/>
        </w:rPr>
        <w:t> </w:t>
      </w:r>
      <w:r>
        <w:rPr/>
        <w:t>even</w:t>
      </w:r>
      <w:r>
        <w:rPr>
          <w:spacing w:val="-3"/>
        </w:rPr>
        <w:t> </w:t>
      </w:r>
      <w:r>
        <w:rPr/>
        <w:t>neurasthenia</w:t>
      </w:r>
      <w:r>
        <w:rPr>
          <w:spacing w:val="-3"/>
        </w:rPr>
        <w:t> </w:t>
      </w:r>
      <w:r>
        <w:rPr/>
        <w:t>for</w:t>
      </w:r>
      <w:r>
        <w:rPr>
          <w:spacing w:val="-3"/>
        </w:rPr>
        <w:t> </w:t>
      </w:r>
      <w:r>
        <w:rPr/>
        <w:t>neurasthenia.</w:t>
      </w:r>
      <w:r>
        <w:rPr>
          <w:spacing w:val="-3"/>
        </w:rPr>
        <w:t> </w:t>
      </w:r>
      <w:r>
        <w:rPr/>
        <w:t>However,</w:t>
      </w:r>
      <w:r>
        <w:rPr>
          <w:spacing w:val="-3"/>
        </w:rPr>
        <w:t> </w:t>
      </w:r>
      <w:r>
        <w:rPr/>
        <w:t>in</w:t>
      </w:r>
      <w:r>
        <w:rPr>
          <w:spacing w:val="-3"/>
        </w:rPr>
        <w:t> </w:t>
      </w:r>
      <w:r>
        <w:rPr/>
        <w:t>the</w:t>
      </w:r>
      <w:r>
        <w:rPr>
          <w:spacing w:val="-3"/>
        </w:rPr>
        <w:t> </w:t>
      </w:r>
      <w:r>
        <w:rPr/>
        <w:t>most</w:t>
      </w:r>
      <w:r>
        <w:rPr>
          <w:spacing w:val="-3"/>
        </w:rPr>
        <w:t> </w:t>
      </w:r>
      <w:r>
        <w:rPr/>
        <w:t>recent</w:t>
      </w:r>
      <w:r>
        <w:rPr>
          <w:spacing w:val="-3"/>
        </w:rPr>
        <w:t> </w:t>
      </w:r>
      <w:r>
        <w:rPr/>
        <w:t>edition</w:t>
      </w:r>
      <w:r>
        <w:rPr>
          <w:spacing w:val="-3"/>
        </w:rPr>
        <w:t> </w:t>
      </w:r>
      <w:r>
        <w:rPr/>
        <w:t>of</w:t>
      </w:r>
      <w:r>
        <w:rPr>
          <w:spacing w:val="-3"/>
        </w:rPr>
        <w:t> </w:t>
      </w:r>
      <w:r>
        <w:rPr/>
        <w:t>the ICD-11 (2019), PVFS (code 8E49) classifies both '(benign) ME' and 'CFS' as distinct illnesses, with tiredness (MG22) being excluded.</w:t>
      </w:r>
      <w:r>
        <w:rPr>
          <w:spacing w:val="-4"/>
        </w:rPr>
        <w:t> </w:t>
      </w:r>
      <w:r>
        <w:rPr/>
        <w:t>As a result, ME/CFS is poorly defined,</w:t>
      </w:r>
    </w:p>
    <w:p>
      <w:pPr>
        <w:pStyle w:val="BodyText"/>
        <w:spacing w:line="482" w:lineRule="auto" w:before="2"/>
        <w:ind w:left="22" w:right="254"/>
      </w:pPr>
      <w:r>
        <w:rPr/>
        <w:t>despite</w:t>
      </w:r>
      <w:r>
        <w:rPr>
          <w:spacing w:val="-3"/>
        </w:rPr>
        <w:t> </w:t>
      </w:r>
      <w:r>
        <w:rPr/>
        <w:t>the</w:t>
      </w:r>
      <w:r>
        <w:rPr>
          <w:spacing w:val="-3"/>
        </w:rPr>
        <w:t> </w:t>
      </w:r>
      <w:r>
        <w:rPr/>
        <w:t>fact</w:t>
      </w:r>
      <w:r>
        <w:rPr>
          <w:spacing w:val="-3"/>
        </w:rPr>
        <w:t> </w:t>
      </w:r>
      <w:r>
        <w:rPr/>
        <w:t>that</w:t>
      </w:r>
      <w:r>
        <w:rPr>
          <w:spacing w:val="-3"/>
        </w:rPr>
        <w:t> </w:t>
      </w:r>
      <w:r>
        <w:rPr/>
        <w:t>the</w:t>
      </w:r>
      <w:r>
        <w:rPr>
          <w:spacing w:val="-3"/>
        </w:rPr>
        <w:t> </w:t>
      </w:r>
      <w:r>
        <w:rPr/>
        <w:t>idea</w:t>
      </w:r>
      <w:r>
        <w:rPr>
          <w:spacing w:val="-3"/>
        </w:rPr>
        <w:t> </w:t>
      </w:r>
      <w:r>
        <w:rPr/>
        <w:t>of</w:t>
      </w:r>
      <w:r>
        <w:rPr>
          <w:spacing w:val="-3"/>
        </w:rPr>
        <w:t> </w:t>
      </w:r>
      <w:r>
        <w:rPr/>
        <w:t>'CFS'</w:t>
      </w:r>
      <w:r>
        <w:rPr>
          <w:spacing w:val="-3"/>
        </w:rPr>
        <w:t> </w:t>
      </w:r>
      <w:r>
        <w:rPr/>
        <w:t>has</w:t>
      </w:r>
      <w:r>
        <w:rPr>
          <w:spacing w:val="-3"/>
        </w:rPr>
        <w:t> </w:t>
      </w:r>
      <w:r>
        <w:rPr/>
        <w:t>evolved</w:t>
      </w:r>
      <w:r>
        <w:rPr>
          <w:spacing w:val="-3"/>
        </w:rPr>
        <w:t> </w:t>
      </w:r>
      <w:r>
        <w:rPr/>
        <w:t>from</w:t>
      </w:r>
      <w:r>
        <w:rPr>
          <w:spacing w:val="-3"/>
        </w:rPr>
        <w:t> </w:t>
      </w:r>
      <w:r>
        <w:rPr/>
        <w:t>'fatigue,'</w:t>
      </w:r>
      <w:r>
        <w:rPr>
          <w:spacing w:val="-3"/>
        </w:rPr>
        <w:t> </w:t>
      </w:r>
      <w:r>
        <w:rPr/>
        <w:t>and</w:t>
      </w:r>
      <w:r>
        <w:rPr>
          <w:spacing w:val="-3"/>
        </w:rPr>
        <w:t> </w:t>
      </w:r>
      <w:r>
        <w:rPr/>
        <w:t>despite</w:t>
      </w:r>
      <w:r>
        <w:rPr>
          <w:spacing w:val="-3"/>
        </w:rPr>
        <w:t> </w:t>
      </w:r>
      <w:r>
        <w:rPr/>
        <w:t>attempts</w:t>
      </w:r>
      <w:r>
        <w:rPr>
          <w:spacing w:val="-3"/>
        </w:rPr>
        <w:t> </w:t>
      </w:r>
      <w:r>
        <w:rPr/>
        <w:t>to classify the illnesses (ME and CFS) under a single ICD code,</w:t>
      </w:r>
    </w:p>
    <w:p>
      <w:pPr>
        <w:pStyle w:val="BodyText"/>
        <w:spacing w:after="0" w:line="482" w:lineRule="auto"/>
        <w:sectPr>
          <w:pgSz w:w="11920" w:h="16840"/>
          <w:pgMar w:header="703" w:footer="0" w:top="960" w:bottom="280" w:left="1417" w:right="1275"/>
        </w:sectPr>
      </w:pPr>
    </w:p>
    <w:p>
      <w:pPr>
        <w:pStyle w:val="BodyText"/>
        <w:spacing w:before="48"/>
      </w:pPr>
    </w:p>
    <w:p>
      <w:pPr>
        <w:pStyle w:val="BodyText"/>
        <w:spacing w:line="480" w:lineRule="auto"/>
        <w:ind w:left="22" w:right="254" w:firstLine="60"/>
      </w:pPr>
      <w:r>
        <w:rPr/>
        <w:t>the</w:t>
      </w:r>
      <w:r>
        <w:rPr>
          <w:spacing w:val="-4"/>
        </w:rPr>
        <w:t> </w:t>
      </w:r>
      <w:r>
        <w:rPr/>
        <w:t>syndrome</w:t>
      </w:r>
      <w:r>
        <w:rPr>
          <w:spacing w:val="-4"/>
        </w:rPr>
        <w:t> </w:t>
      </w:r>
      <w:r>
        <w:rPr/>
        <w:t>remains</w:t>
      </w:r>
      <w:r>
        <w:rPr>
          <w:spacing w:val="-4"/>
        </w:rPr>
        <w:t> </w:t>
      </w:r>
      <w:r>
        <w:rPr/>
        <w:t>poorly</w:t>
      </w:r>
      <w:r>
        <w:rPr>
          <w:spacing w:val="40"/>
        </w:rPr>
        <w:t> </w:t>
      </w:r>
      <w:r>
        <w:rPr/>
        <w:t>defined</w:t>
      </w:r>
      <w:r>
        <w:rPr>
          <w:spacing w:val="-4"/>
        </w:rPr>
        <w:t> </w:t>
      </w:r>
      <w:r>
        <w:rPr/>
        <w:t>(Patarca,</w:t>
      </w:r>
      <w:r>
        <w:rPr>
          <w:spacing w:val="-4"/>
        </w:rPr>
        <w:t> </w:t>
      </w:r>
      <w:r>
        <w:rPr/>
        <w:t>2001).</w:t>
      </w:r>
      <w:r>
        <w:rPr>
          <w:spacing w:val="-4"/>
        </w:rPr>
        <w:t> </w:t>
      </w:r>
      <w:r>
        <w:rPr/>
        <w:t>Misclassification</w:t>
      </w:r>
      <w:r>
        <w:rPr>
          <w:spacing w:val="-4"/>
        </w:rPr>
        <w:t> </w:t>
      </w:r>
      <w:r>
        <w:rPr/>
        <w:t>of</w:t>
      </w:r>
      <w:r>
        <w:rPr>
          <w:spacing w:val="-4"/>
        </w:rPr>
        <w:t> </w:t>
      </w:r>
      <w:r>
        <w:rPr/>
        <w:t>the</w:t>
      </w:r>
      <w:r>
        <w:rPr>
          <w:spacing w:val="-4"/>
        </w:rPr>
        <w:t> </w:t>
      </w:r>
      <w:r>
        <w:rPr/>
        <w:t>condition</w:t>
      </w:r>
      <w:r>
        <w:rPr>
          <w:spacing w:val="-4"/>
        </w:rPr>
        <w:t> </w:t>
      </w:r>
      <w:r>
        <w:rPr/>
        <w:t>as psychiatric or predominantly</w:t>
      </w:r>
      <w:r>
        <w:rPr>
          <w:spacing w:val="40"/>
        </w:rPr>
        <w:t> </w:t>
      </w:r>
      <w:r>
        <w:rPr/>
        <w:t>fatigue-related problems has also contributed to misunderstanding the words.</w:t>
      </w:r>
    </w:p>
    <w:p>
      <w:pPr>
        <w:pStyle w:val="BodyText"/>
        <w:spacing w:line="477" w:lineRule="auto" w:before="54"/>
        <w:ind w:left="22" w:right="186" w:firstLine="720"/>
      </w:pPr>
      <w:r>
        <w:rPr/>
        <w:t>Dr.</w:t>
      </w:r>
      <w:r>
        <w:rPr>
          <w:spacing w:val="-5"/>
        </w:rPr>
        <w:t> </w:t>
      </w:r>
      <w:r>
        <w:rPr/>
        <w:t>S.</w:t>
      </w:r>
      <w:r>
        <w:rPr>
          <w:spacing w:val="-5"/>
        </w:rPr>
        <w:t> </w:t>
      </w:r>
      <w:r>
        <w:rPr/>
        <w:t>Freud,</w:t>
      </w:r>
      <w:r>
        <w:rPr>
          <w:spacing w:val="-5"/>
        </w:rPr>
        <w:t> </w:t>
      </w:r>
      <w:r>
        <w:rPr/>
        <w:t>a</w:t>
      </w:r>
      <w:r>
        <w:rPr>
          <w:spacing w:val="-5"/>
        </w:rPr>
        <w:t> </w:t>
      </w:r>
      <w:r>
        <w:rPr/>
        <w:t>psychiatrist</w:t>
      </w:r>
      <w:r>
        <w:rPr>
          <w:spacing w:val="-5"/>
        </w:rPr>
        <w:t> </w:t>
      </w:r>
      <w:r>
        <w:rPr/>
        <w:t>who</w:t>
      </w:r>
      <w:r>
        <w:rPr>
          <w:spacing w:val="-5"/>
        </w:rPr>
        <w:t> </w:t>
      </w:r>
      <w:r>
        <w:rPr/>
        <w:t>thought</w:t>
      </w:r>
      <w:r>
        <w:rPr>
          <w:spacing w:val="-5"/>
        </w:rPr>
        <w:t> </w:t>
      </w:r>
      <w:r>
        <w:rPr/>
        <w:t>sickness</w:t>
      </w:r>
      <w:r>
        <w:rPr>
          <w:spacing w:val="-5"/>
        </w:rPr>
        <w:t> </w:t>
      </w:r>
      <w:r>
        <w:rPr/>
        <w:t>was</w:t>
      </w:r>
      <w:r>
        <w:rPr>
          <w:spacing w:val="-5"/>
        </w:rPr>
        <w:t> </w:t>
      </w:r>
      <w:r>
        <w:rPr/>
        <w:t>induced</w:t>
      </w:r>
      <w:r>
        <w:rPr>
          <w:spacing w:val="-5"/>
        </w:rPr>
        <w:t> </w:t>
      </w:r>
      <w:r>
        <w:rPr/>
        <w:t>by</w:t>
      </w:r>
      <w:r>
        <w:rPr>
          <w:spacing w:val="-5"/>
        </w:rPr>
        <w:t> </w:t>
      </w:r>
      <w:r>
        <w:rPr/>
        <w:t>unresolved</w:t>
      </w:r>
      <w:r>
        <w:rPr>
          <w:spacing w:val="-5"/>
        </w:rPr>
        <w:t> </w:t>
      </w:r>
      <w:r>
        <w:rPr/>
        <w:t>conflicts in the unconscious mind. Similarly, he coined the term "neurosis," which was meant to</w:t>
      </w:r>
    </w:p>
    <w:p>
      <w:pPr>
        <w:pStyle w:val="BodyText"/>
        <w:spacing w:before="4"/>
        <w:ind w:left="22"/>
      </w:pPr>
      <w:r>
        <w:rPr/>
        <w:t>presume that the illness was psychiatric in nature, as opposed to the original </w:t>
      </w:r>
      <w:r>
        <w:rPr>
          <w:spacing w:val="-4"/>
        </w:rPr>
        <w:t>term</w:t>
      </w:r>
    </w:p>
    <w:p>
      <w:pPr>
        <w:pStyle w:val="BodyText"/>
        <w:spacing w:before="3"/>
      </w:pPr>
    </w:p>
    <w:p>
      <w:pPr>
        <w:pStyle w:val="BodyText"/>
        <w:spacing w:line="482" w:lineRule="auto"/>
        <w:ind w:left="22" w:right="254"/>
      </w:pPr>
      <w:r>
        <w:rPr/>
        <w:t>"neurasthenia,"</w:t>
      </w:r>
      <w:r>
        <w:rPr>
          <w:spacing w:val="-2"/>
        </w:rPr>
        <w:t> </w:t>
      </w:r>
      <w:r>
        <w:rPr/>
        <w:t>which</w:t>
      </w:r>
      <w:r>
        <w:rPr>
          <w:spacing w:val="-2"/>
        </w:rPr>
        <w:t> </w:t>
      </w:r>
      <w:r>
        <w:rPr/>
        <w:t>was</w:t>
      </w:r>
      <w:r>
        <w:rPr>
          <w:spacing w:val="-2"/>
        </w:rPr>
        <w:t> </w:t>
      </w:r>
      <w:r>
        <w:rPr/>
        <w:t>meant</w:t>
      </w:r>
      <w:r>
        <w:rPr>
          <w:spacing w:val="-2"/>
        </w:rPr>
        <w:t> </w:t>
      </w:r>
      <w:r>
        <w:rPr/>
        <w:t>to</w:t>
      </w:r>
      <w:r>
        <w:rPr>
          <w:spacing w:val="-2"/>
        </w:rPr>
        <w:t> </w:t>
      </w:r>
      <w:r>
        <w:rPr/>
        <w:t>denote</w:t>
      </w:r>
      <w:r>
        <w:rPr>
          <w:spacing w:val="-2"/>
        </w:rPr>
        <w:t> </w:t>
      </w:r>
      <w:r>
        <w:rPr/>
        <w:t>an</w:t>
      </w:r>
      <w:r>
        <w:rPr>
          <w:spacing w:val="-2"/>
        </w:rPr>
        <w:t> </w:t>
      </w:r>
      <w:r>
        <w:rPr/>
        <w:t>organic</w:t>
      </w:r>
      <w:r>
        <w:rPr>
          <w:spacing w:val="-2"/>
        </w:rPr>
        <w:t> </w:t>
      </w:r>
      <w:r>
        <w:rPr/>
        <w:t>neurological</w:t>
      </w:r>
      <w:r>
        <w:rPr>
          <w:spacing w:val="-2"/>
        </w:rPr>
        <w:t> </w:t>
      </w:r>
      <w:r>
        <w:rPr/>
        <w:t>ailment.</w:t>
      </w:r>
      <w:r>
        <w:rPr>
          <w:spacing w:val="-2"/>
        </w:rPr>
        <w:t> </w:t>
      </w:r>
      <w:r>
        <w:rPr/>
        <w:t>Similarly,</w:t>
      </w:r>
      <w:r>
        <w:rPr>
          <w:spacing w:val="-2"/>
        </w:rPr>
        <w:t> </w:t>
      </w:r>
      <w:r>
        <w:rPr/>
        <w:t>in</w:t>
      </w:r>
      <w:r>
        <w:rPr>
          <w:spacing w:val="-2"/>
        </w:rPr>
        <w:t> </w:t>
      </w:r>
      <w:r>
        <w:rPr/>
        <w:t>the 1970s,</w:t>
      </w:r>
      <w:r>
        <w:rPr>
          <w:spacing w:val="-3"/>
        </w:rPr>
        <w:t> </w:t>
      </w:r>
      <w:r>
        <w:rPr/>
        <w:t>McEvedy</w:t>
      </w:r>
      <w:r>
        <w:rPr>
          <w:spacing w:val="-3"/>
        </w:rPr>
        <w:t> </w:t>
      </w:r>
      <w:r>
        <w:rPr/>
        <w:t>used</w:t>
      </w:r>
      <w:r>
        <w:rPr>
          <w:spacing w:val="-3"/>
        </w:rPr>
        <w:t> </w:t>
      </w:r>
      <w:r>
        <w:rPr/>
        <w:t>the</w:t>
      </w:r>
      <w:r>
        <w:rPr>
          <w:spacing w:val="-3"/>
        </w:rPr>
        <w:t> </w:t>
      </w:r>
      <w:r>
        <w:rPr/>
        <w:t>term</w:t>
      </w:r>
      <w:r>
        <w:rPr>
          <w:spacing w:val="-3"/>
        </w:rPr>
        <w:t> </w:t>
      </w:r>
      <w:r>
        <w:rPr/>
        <w:t>"myalgia</w:t>
      </w:r>
      <w:r>
        <w:rPr>
          <w:spacing w:val="-3"/>
        </w:rPr>
        <w:t> </w:t>
      </w:r>
      <w:r>
        <w:rPr/>
        <w:t>Nervosa"</w:t>
      </w:r>
      <w:r>
        <w:rPr>
          <w:spacing w:val="-3"/>
        </w:rPr>
        <w:t> </w:t>
      </w:r>
      <w:r>
        <w:rPr/>
        <w:t>to</w:t>
      </w:r>
      <w:r>
        <w:rPr>
          <w:spacing w:val="-3"/>
        </w:rPr>
        <w:t> </w:t>
      </w:r>
      <w:r>
        <w:rPr/>
        <w:t>suggest</w:t>
      </w:r>
      <w:r>
        <w:rPr>
          <w:spacing w:val="-3"/>
        </w:rPr>
        <w:t> </w:t>
      </w:r>
      <w:r>
        <w:rPr/>
        <w:t>a</w:t>
      </w:r>
      <w:r>
        <w:rPr>
          <w:spacing w:val="-3"/>
        </w:rPr>
        <w:t> </w:t>
      </w:r>
      <w:r>
        <w:rPr/>
        <w:t>psychiatric</w:t>
      </w:r>
      <w:r>
        <w:rPr>
          <w:spacing w:val="-3"/>
        </w:rPr>
        <w:t> </w:t>
      </w:r>
      <w:r>
        <w:rPr/>
        <w:t>etiology</w:t>
      </w:r>
      <w:r>
        <w:rPr>
          <w:spacing w:val="-3"/>
        </w:rPr>
        <w:t> </w:t>
      </w:r>
      <w:r>
        <w:rPr/>
        <w:t>(Joyce</w:t>
      </w:r>
      <w:r>
        <w:rPr>
          <w:spacing w:val="-3"/>
        </w:rPr>
        <w:t> </w:t>
      </w:r>
      <w:r>
        <w:rPr/>
        <w:t>et al., 1997). Until recently, the cause of sickness (psychological vs. neurological) appeared to be a contentious issue. Between 1987 and 2013, around 20% of media reports in the United States incorrectly categorized ME/CFS as a 'fatigue or psychosomatic-related syndrome,' thereby trivializing the illness. It is now classed as a difficult multisystem neuroimmune illness, which means it affects several systems. The International Organization for Standardization (IOM) proposed a new name, SEID, and related criteria in 2015, eschewing the</w:t>
      </w:r>
      <w:r>
        <w:rPr>
          <w:spacing w:val="-2"/>
        </w:rPr>
        <w:t> </w:t>
      </w:r>
      <w:r>
        <w:rPr/>
        <w:t>stigma</w:t>
      </w:r>
      <w:r>
        <w:rPr>
          <w:spacing w:val="-2"/>
        </w:rPr>
        <w:t> </w:t>
      </w:r>
      <w:r>
        <w:rPr/>
        <w:t>associated</w:t>
      </w:r>
      <w:r>
        <w:rPr>
          <w:spacing w:val="-2"/>
        </w:rPr>
        <w:t> </w:t>
      </w:r>
      <w:r>
        <w:rPr/>
        <w:t>with</w:t>
      </w:r>
      <w:r>
        <w:rPr>
          <w:spacing w:val="-2"/>
        </w:rPr>
        <w:t> </w:t>
      </w:r>
      <w:r>
        <w:rPr/>
        <w:t>"fatigue"</w:t>
      </w:r>
      <w:r>
        <w:rPr>
          <w:spacing w:val="-2"/>
        </w:rPr>
        <w:t> </w:t>
      </w:r>
      <w:r>
        <w:rPr/>
        <w:t>and</w:t>
      </w:r>
      <w:r>
        <w:rPr>
          <w:spacing w:val="-2"/>
        </w:rPr>
        <w:t> </w:t>
      </w:r>
      <w:r>
        <w:rPr/>
        <w:t>instead</w:t>
      </w:r>
      <w:r>
        <w:rPr>
          <w:spacing w:val="-2"/>
        </w:rPr>
        <w:t> </w:t>
      </w:r>
      <w:r>
        <w:rPr/>
        <w:t>concentrating</w:t>
      </w:r>
      <w:r>
        <w:rPr>
          <w:spacing w:val="-2"/>
        </w:rPr>
        <w:t> </w:t>
      </w:r>
      <w:r>
        <w:rPr/>
        <w:t>on</w:t>
      </w:r>
      <w:r>
        <w:rPr>
          <w:spacing w:val="-2"/>
        </w:rPr>
        <w:t> </w:t>
      </w:r>
      <w:r>
        <w:rPr/>
        <w:t>the</w:t>
      </w:r>
      <w:r>
        <w:rPr>
          <w:spacing w:val="-2"/>
        </w:rPr>
        <w:t> </w:t>
      </w:r>
      <w:r>
        <w:rPr/>
        <w:t>fundamental</w:t>
      </w:r>
      <w:r>
        <w:rPr>
          <w:spacing w:val="-2"/>
        </w:rPr>
        <w:t> </w:t>
      </w:r>
      <w:r>
        <w:rPr/>
        <w:t>symptoms that present systemically as physical disease.</w:t>
      </w:r>
    </w:p>
    <w:p>
      <w:pPr>
        <w:pStyle w:val="Heading1"/>
        <w:spacing w:before="55"/>
        <w:ind w:left="3302" w:right="0"/>
        <w:jc w:val="left"/>
      </w:pPr>
      <w:r>
        <w:rPr/>
        <w:t>Characteristics of Sample </w:t>
      </w:r>
      <w:r>
        <w:rPr>
          <w:spacing w:val="-4"/>
        </w:rPr>
        <w:t>Used</w:t>
      </w:r>
    </w:p>
    <w:p>
      <w:pPr>
        <w:pStyle w:val="BodyText"/>
        <w:spacing w:before="48"/>
        <w:rPr>
          <w:b/>
        </w:rPr>
      </w:pPr>
    </w:p>
    <w:p>
      <w:pPr>
        <w:pStyle w:val="BodyText"/>
        <w:spacing w:line="480" w:lineRule="auto"/>
        <w:ind w:left="742" w:right="254" w:firstLine="720"/>
      </w:pPr>
      <w:r>
        <w:rPr/>
        <w:t>The study's sample size ranged from 15 to 498 people. Only a few studies employed</w:t>
      </w:r>
      <w:r>
        <w:rPr>
          <w:spacing w:val="40"/>
        </w:rPr>
        <w:t> </w:t>
      </w:r>
      <w:r>
        <w:rPr/>
        <w:t>operational criteria for CFS, and they used a range of classifications (Lorusso</w:t>
      </w:r>
      <w:r>
        <w:rPr>
          <w:spacing w:val="-3"/>
        </w:rPr>
        <w:t> </w:t>
      </w:r>
      <w:r>
        <w:rPr/>
        <w:t>et</w:t>
      </w:r>
      <w:r>
        <w:rPr>
          <w:spacing w:val="-3"/>
        </w:rPr>
        <w:t> </w:t>
      </w:r>
      <w:r>
        <w:rPr/>
        <w:t>al.,</w:t>
      </w:r>
      <w:r>
        <w:rPr>
          <w:spacing w:val="-3"/>
        </w:rPr>
        <w:t> </w:t>
      </w:r>
      <w:r>
        <w:rPr/>
        <w:t>2009).</w:t>
      </w:r>
      <w:r>
        <w:rPr>
          <w:spacing w:val="40"/>
        </w:rPr>
        <w:t> </w:t>
      </w:r>
      <w:r>
        <w:rPr/>
        <w:t>Cases</w:t>
      </w:r>
      <w:r>
        <w:rPr>
          <w:spacing w:val="-3"/>
        </w:rPr>
        <w:t> </w:t>
      </w:r>
      <w:r>
        <w:rPr/>
        <w:t>were</w:t>
      </w:r>
      <w:r>
        <w:rPr>
          <w:spacing w:val="-3"/>
        </w:rPr>
        <w:t> </w:t>
      </w:r>
      <w:r>
        <w:rPr/>
        <w:t>omitted</w:t>
      </w:r>
      <w:r>
        <w:rPr>
          <w:spacing w:val="-3"/>
        </w:rPr>
        <w:t> </w:t>
      </w:r>
      <w:r>
        <w:rPr/>
        <w:t>from</w:t>
      </w:r>
      <w:r>
        <w:rPr>
          <w:spacing w:val="-3"/>
        </w:rPr>
        <w:t> </w:t>
      </w:r>
      <w:r>
        <w:rPr/>
        <w:t>the</w:t>
      </w:r>
      <w:r>
        <w:rPr>
          <w:spacing w:val="-3"/>
        </w:rPr>
        <w:t> </w:t>
      </w:r>
      <w:r>
        <w:rPr/>
        <w:t>rest</w:t>
      </w:r>
      <w:r>
        <w:rPr>
          <w:spacing w:val="-3"/>
        </w:rPr>
        <w:t> </w:t>
      </w:r>
      <w:r>
        <w:rPr/>
        <w:t>of</w:t>
      </w:r>
      <w:r>
        <w:rPr>
          <w:spacing w:val="-3"/>
        </w:rPr>
        <w:t> </w:t>
      </w:r>
      <w:r>
        <w:rPr/>
        <w:t>the</w:t>
      </w:r>
      <w:r>
        <w:rPr>
          <w:spacing w:val="-3"/>
        </w:rPr>
        <w:t> </w:t>
      </w:r>
      <w:r>
        <w:rPr/>
        <w:t>survey</w:t>
      </w:r>
      <w:r>
        <w:rPr>
          <w:spacing w:val="-3"/>
        </w:rPr>
        <w:t> </w:t>
      </w:r>
      <w:r>
        <w:rPr/>
        <w:t>in</w:t>
      </w:r>
      <w:r>
        <w:rPr>
          <w:spacing w:val="-3"/>
        </w:rPr>
        <w:t> </w:t>
      </w:r>
      <w:r>
        <w:rPr/>
        <w:t>8</w:t>
      </w:r>
      <w:r>
        <w:rPr>
          <w:spacing w:val="-3"/>
        </w:rPr>
        <w:t> </w:t>
      </w:r>
      <w:r>
        <w:rPr/>
        <w:t>cohorts</w:t>
      </w:r>
      <w:r>
        <w:rPr>
          <w:spacing w:val="-3"/>
        </w:rPr>
        <w:t> </w:t>
      </w:r>
      <w:r>
        <w:rPr/>
        <w:t>if the beginning of tiredness was</w:t>
      </w:r>
      <w:r>
        <w:rPr>
          <w:spacing w:val="40"/>
        </w:rPr>
        <w:t> </w:t>
      </w:r>
      <w:r>
        <w:rPr/>
        <w:t>not clearly characterized elsewhere in the reminder.</w:t>
      </w:r>
    </w:p>
    <w:p>
      <w:pPr>
        <w:pStyle w:val="BodyText"/>
        <w:spacing w:before="1"/>
      </w:pPr>
    </w:p>
    <w:p>
      <w:pPr>
        <w:pStyle w:val="Heading2"/>
        <w:spacing w:before="0"/>
        <w:ind w:left="22"/>
      </w:pPr>
      <w:r>
        <w:rPr>
          <w:spacing w:val="-2"/>
        </w:rPr>
        <w:t>LITERATURE</w:t>
      </w:r>
      <w:r>
        <w:rPr>
          <w:spacing w:val="2"/>
        </w:rPr>
        <w:t> </w:t>
      </w:r>
      <w:r>
        <w:rPr>
          <w:spacing w:val="-2"/>
        </w:rPr>
        <w:t>REVIEW </w:t>
      </w:r>
      <w:r>
        <w:rPr>
          <w:spacing w:val="-10"/>
        </w:rPr>
        <w:t>8</w:t>
      </w:r>
    </w:p>
    <w:p>
      <w:pPr>
        <w:pStyle w:val="BodyText"/>
        <w:spacing w:before="273"/>
      </w:pPr>
    </w:p>
    <w:p>
      <w:pPr>
        <w:pStyle w:val="BodyText"/>
        <w:spacing w:before="1"/>
        <w:ind w:left="22"/>
      </w:pPr>
      <w:r>
        <w:rPr/>
        <w:t>It was not mentioned if the onset was</w:t>
      </w:r>
      <w:r>
        <w:rPr>
          <w:spacing w:val="60"/>
        </w:rPr>
        <w:t> </w:t>
      </w:r>
      <w:r>
        <w:rPr/>
        <w:t>new or had occurred before.</w:t>
      </w:r>
      <w:r>
        <w:rPr>
          <w:spacing w:val="-5"/>
        </w:rPr>
        <w:t> </w:t>
      </w:r>
      <w:r>
        <w:rPr/>
        <w:t>The inconsistency of </w:t>
      </w:r>
      <w:r>
        <w:rPr>
          <w:spacing w:val="-4"/>
        </w:rPr>
        <w:t>case</w:t>
      </w:r>
    </w:p>
    <w:p>
      <w:pPr>
        <w:pStyle w:val="BodyText"/>
        <w:spacing w:after="0"/>
        <w:sectPr>
          <w:pgSz w:w="11920" w:h="16840"/>
          <w:pgMar w:header="703" w:footer="0" w:top="1020" w:bottom="280" w:left="1417" w:right="1275"/>
        </w:sectPr>
      </w:pPr>
    </w:p>
    <w:p>
      <w:pPr>
        <w:pStyle w:val="BodyText"/>
        <w:spacing w:line="482" w:lineRule="auto" w:before="72"/>
        <w:ind w:left="22" w:right="642"/>
        <w:jc w:val="both"/>
      </w:pPr>
      <w:r>
        <w:rPr/>
        <w:t>definitions</w:t>
      </w:r>
      <w:r>
        <w:rPr>
          <w:spacing w:val="-5"/>
        </w:rPr>
        <w:t> </w:t>
      </w:r>
      <w:r>
        <w:rPr/>
        <w:t>substantially</w:t>
      </w:r>
      <w:r>
        <w:rPr>
          <w:spacing w:val="-5"/>
        </w:rPr>
        <w:t> </w:t>
      </w:r>
      <w:r>
        <w:rPr/>
        <w:t>restricts</w:t>
      </w:r>
      <w:r>
        <w:rPr>
          <w:spacing w:val="-5"/>
        </w:rPr>
        <w:t> </w:t>
      </w:r>
      <w:r>
        <w:rPr/>
        <w:t>the</w:t>
      </w:r>
      <w:r>
        <w:rPr>
          <w:spacing w:val="40"/>
        </w:rPr>
        <w:t> </w:t>
      </w:r>
      <w:r>
        <w:rPr/>
        <w:t>study's</w:t>
      </w:r>
      <w:r>
        <w:rPr>
          <w:spacing w:val="-5"/>
        </w:rPr>
        <w:t> </w:t>
      </w:r>
      <w:r>
        <w:rPr/>
        <w:t>comparability.</w:t>
      </w:r>
      <w:r>
        <w:rPr>
          <w:spacing w:val="-10"/>
        </w:rPr>
        <w:t> </w:t>
      </w:r>
      <w:r>
        <w:rPr/>
        <w:t>The</w:t>
      </w:r>
      <w:r>
        <w:rPr>
          <w:spacing w:val="-5"/>
        </w:rPr>
        <w:t> </w:t>
      </w:r>
      <w:r>
        <w:rPr/>
        <w:t>bulk</w:t>
      </w:r>
      <w:r>
        <w:rPr>
          <w:spacing w:val="-5"/>
        </w:rPr>
        <w:t> </w:t>
      </w:r>
      <w:r>
        <w:rPr/>
        <w:t>of</w:t>
      </w:r>
      <w:r>
        <w:rPr>
          <w:spacing w:val="-5"/>
        </w:rPr>
        <w:t> </w:t>
      </w:r>
      <w:r>
        <w:rPr/>
        <w:t>the</w:t>
      </w:r>
      <w:r>
        <w:rPr>
          <w:spacing w:val="-5"/>
        </w:rPr>
        <w:t> </w:t>
      </w:r>
      <w:r>
        <w:rPr/>
        <w:t>research</w:t>
      </w:r>
      <w:r>
        <w:rPr>
          <w:spacing w:val="-5"/>
        </w:rPr>
        <w:t> </w:t>
      </w:r>
      <w:r>
        <w:rPr/>
        <w:t>took place in hospitals. Some studies merely</w:t>
      </w:r>
      <w:r>
        <w:rPr>
          <w:spacing w:val="40"/>
        </w:rPr>
        <w:t> </w:t>
      </w:r>
      <w:r>
        <w:rPr/>
        <w:t>provided a mean or median follow-up period,</w:t>
      </w:r>
    </w:p>
    <w:p>
      <w:pPr>
        <w:pStyle w:val="BodyText"/>
        <w:spacing w:line="482" w:lineRule="auto" w:before="1"/>
        <w:ind w:left="22" w:right="171"/>
        <w:jc w:val="both"/>
      </w:pPr>
      <w:r>
        <w:rPr/>
        <w:t>whereas others reported a range of durations.</w:t>
      </w:r>
      <w:r>
        <w:rPr>
          <w:spacing w:val="40"/>
        </w:rPr>
        <w:t> </w:t>
      </w:r>
      <w:r>
        <w:rPr/>
        <w:t>As one may assume, given the epidemiology of CF,</w:t>
      </w:r>
      <w:r>
        <w:rPr>
          <w:spacing w:val="-4"/>
        </w:rPr>
        <w:t> </w:t>
      </w:r>
      <w:r>
        <w:rPr/>
        <w:t>there</w:t>
      </w:r>
      <w:r>
        <w:rPr>
          <w:spacing w:val="-4"/>
        </w:rPr>
        <w:t> </w:t>
      </w:r>
      <w:r>
        <w:rPr/>
        <w:t>were</w:t>
      </w:r>
      <w:r>
        <w:rPr>
          <w:spacing w:val="-4"/>
        </w:rPr>
        <w:t> </w:t>
      </w:r>
      <w:r>
        <w:rPr/>
        <w:t>more</w:t>
      </w:r>
      <w:r>
        <w:rPr>
          <w:spacing w:val="-4"/>
        </w:rPr>
        <w:t> </w:t>
      </w:r>
      <w:r>
        <w:rPr/>
        <w:t>women</w:t>
      </w:r>
      <w:r>
        <w:rPr>
          <w:spacing w:val="-4"/>
        </w:rPr>
        <w:t> </w:t>
      </w:r>
      <w:r>
        <w:rPr/>
        <w:t>than</w:t>
      </w:r>
      <w:r>
        <w:rPr>
          <w:spacing w:val="-4"/>
        </w:rPr>
        <w:t> </w:t>
      </w:r>
      <w:r>
        <w:rPr/>
        <w:t>males</w:t>
      </w:r>
      <w:r>
        <w:rPr>
          <w:spacing w:val="-4"/>
        </w:rPr>
        <w:t> </w:t>
      </w:r>
      <w:r>
        <w:rPr/>
        <w:t>in</w:t>
      </w:r>
      <w:r>
        <w:rPr>
          <w:spacing w:val="-4"/>
        </w:rPr>
        <w:t> </w:t>
      </w:r>
      <w:r>
        <w:rPr/>
        <w:t>all</w:t>
      </w:r>
      <w:r>
        <w:rPr>
          <w:spacing w:val="40"/>
        </w:rPr>
        <w:t> </w:t>
      </w:r>
      <w:r>
        <w:rPr/>
        <w:t>of</w:t>
      </w:r>
      <w:r>
        <w:rPr>
          <w:spacing w:val="-4"/>
        </w:rPr>
        <w:t> </w:t>
      </w:r>
      <w:r>
        <w:rPr/>
        <w:t>the</w:t>
      </w:r>
      <w:r>
        <w:rPr>
          <w:spacing w:val="-4"/>
        </w:rPr>
        <w:t> </w:t>
      </w:r>
      <w:r>
        <w:rPr/>
        <w:t>studies</w:t>
      </w:r>
      <w:r>
        <w:rPr>
          <w:spacing w:val="-4"/>
        </w:rPr>
        <w:t> </w:t>
      </w:r>
      <w:r>
        <w:rPr/>
        <w:t>that</w:t>
      </w:r>
      <w:r>
        <w:rPr>
          <w:spacing w:val="-4"/>
        </w:rPr>
        <w:t> </w:t>
      </w:r>
      <w:r>
        <w:rPr/>
        <w:t>provided</w:t>
      </w:r>
      <w:r>
        <w:rPr>
          <w:spacing w:val="-4"/>
        </w:rPr>
        <w:t> </w:t>
      </w:r>
      <w:r>
        <w:rPr/>
        <w:t>gender</w:t>
      </w:r>
      <w:r>
        <w:rPr>
          <w:spacing w:val="-4"/>
        </w:rPr>
        <w:t> </w:t>
      </w:r>
      <w:r>
        <w:rPr/>
        <w:t>distribution. Four of the studies were limited to children</w:t>
      </w:r>
      <w:r>
        <w:rPr>
          <w:spacing w:val="40"/>
        </w:rPr>
        <w:t> </w:t>
      </w:r>
      <w:r>
        <w:rPr/>
        <w:t>and teenagers. In addition, four research featured mixed kid and adult groups, whereas 17</w:t>
      </w:r>
      <w:r>
        <w:rPr>
          <w:spacing w:val="40"/>
        </w:rPr>
        <w:t> </w:t>
      </w:r>
      <w:r>
        <w:rPr/>
        <w:t>studies focused only on adults.</w:t>
      </w:r>
    </w:p>
    <w:p>
      <w:pPr>
        <w:pStyle w:val="Heading1"/>
        <w:spacing w:before="53"/>
      </w:pPr>
      <w:r>
        <w:rPr>
          <w:spacing w:val="-2"/>
        </w:rPr>
        <w:t>Outcomes</w:t>
      </w:r>
    </w:p>
    <w:p>
      <w:pPr>
        <w:pStyle w:val="BodyText"/>
        <w:spacing w:before="13"/>
        <w:rPr>
          <w:b/>
        </w:rPr>
      </w:pPr>
    </w:p>
    <w:p>
      <w:pPr>
        <w:pStyle w:val="BodyText"/>
        <w:spacing w:line="482" w:lineRule="auto"/>
        <w:ind w:right="181"/>
        <w:jc w:val="center"/>
      </w:pPr>
      <w:r>
        <w:rPr/>
        <w:t>Only three of the 2075 patients tracked with organic exclusion in the 19 trials died. It</w:t>
      </w:r>
      <w:r>
        <w:rPr>
          <w:spacing w:val="40"/>
        </w:rPr>
        <w:t> </w:t>
      </w:r>
      <w:r>
        <w:rPr/>
        <w:t>is unclear if the vital status of nonrespondents was evaluated in certain research; therefore,</w:t>
      </w:r>
      <w:r>
        <w:rPr>
          <w:spacing w:val="40"/>
        </w:rPr>
        <w:t> </w:t>
      </w:r>
      <w:r>
        <w:rPr/>
        <w:t>the mortality rate might be higher (Missailidis et al., 2019).</w:t>
      </w:r>
      <w:r>
        <w:rPr>
          <w:spacing w:val="-4"/>
        </w:rPr>
        <w:t> </w:t>
      </w:r>
      <w:r>
        <w:rPr/>
        <w:t>An unconnected physical disease caused</w:t>
      </w:r>
      <w:r>
        <w:rPr>
          <w:spacing w:val="-4"/>
        </w:rPr>
        <w:t> </w:t>
      </w:r>
      <w:r>
        <w:rPr/>
        <w:t>one</w:t>
      </w:r>
      <w:r>
        <w:rPr>
          <w:spacing w:val="-4"/>
        </w:rPr>
        <w:t> </w:t>
      </w:r>
      <w:r>
        <w:rPr/>
        <w:t>death,</w:t>
      </w:r>
      <w:r>
        <w:rPr>
          <w:spacing w:val="-4"/>
        </w:rPr>
        <w:t> </w:t>
      </w:r>
      <w:r>
        <w:rPr/>
        <w:t>an</w:t>
      </w:r>
      <w:r>
        <w:rPr>
          <w:spacing w:val="-4"/>
        </w:rPr>
        <w:t> </w:t>
      </w:r>
      <w:r>
        <w:rPr/>
        <w:t>unidentified</w:t>
      </w:r>
      <w:r>
        <w:rPr>
          <w:spacing w:val="-4"/>
        </w:rPr>
        <w:t> </w:t>
      </w:r>
      <w:r>
        <w:rPr/>
        <w:t>reason</w:t>
      </w:r>
      <w:r>
        <w:rPr>
          <w:spacing w:val="-4"/>
        </w:rPr>
        <w:t> </w:t>
      </w:r>
      <w:r>
        <w:rPr/>
        <w:t>caused</w:t>
      </w:r>
      <w:r>
        <w:rPr>
          <w:spacing w:val="-4"/>
        </w:rPr>
        <w:t> </w:t>
      </w:r>
      <w:r>
        <w:rPr/>
        <w:t>another,</w:t>
      </w:r>
      <w:r>
        <w:rPr>
          <w:spacing w:val="-4"/>
        </w:rPr>
        <w:t> </w:t>
      </w:r>
      <w:r>
        <w:rPr/>
        <w:t>and</w:t>
      </w:r>
      <w:r>
        <w:rPr>
          <w:spacing w:val="-4"/>
        </w:rPr>
        <w:t> </w:t>
      </w:r>
      <w:r>
        <w:rPr/>
        <w:t>the</w:t>
      </w:r>
      <w:r>
        <w:rPr>
          <w:spacing w:val="-4"/>
        </w:rPr>
        <w:t> </w:t>
      </w:r>
      <w:r>
        <w:rPr/>
        <w:t>third</w:t>
      </w:r>
      <w:r>
        <w:rPr>
          <w:spacing w:val="-4"/>
        </w:rPr>
        <w:t> </w:t>
      </w:r>
      <w:r>
        <w:rPr/>
        <w:t>was</w:t>
      </w:r>
      <w:r>
        <w:rPr>
          <w:spacing w:val="-4"/>
        </w:rPr>
        <w:t> </w:t>
      </w:r>
      <w:r>
        <w:rPr/>
        <w:t>caused</w:t>
      </w:r>
      <w:r>
        <w:rPr>
          <w:spacing w:val="-4"/>
        </w:rPr>
        <w:t> </w:t>
      </w:r>
      <w:r>
        <w:rPr/>
        <w:t>by</w:t>
      </w:r>
      <w:r>
        <w:rPr>
          <w:spacing w:val="-4"/>
        </w:rPr>
        <w:t> </w:t>
      </w:r>
      <w:r>
        <w:rPr/>
        <w:t>suicide.</w:t>
      </w:r>
    </w:p>
    <w:p>
      <w:pPr>
        <w:pStyle w:val="Heading1"/>
        <w:spacing w:line="275" w:lineRule="exact"/>
        <w:ind w:left="1" w:right="181"/>
      </w:pPr>
      <w:r>
        <w:rPr>
          <w:spacing w:val="-2"/>
        </w:rPr>
        <w:t>Findings</w:t>
      </w:r>
    </w:p>
    <w:p>
      <w:pPr>
        <w:pStyle w:val="BodyText"/>
        <w:spacing w:before="55"/>
        <w:rPr>
          <w:b/>
        </w:rPr>
      </w:pPr>
    </w:p>
    <w:p>
      <w:pPr>
        <w:pStyle w:val="BodyText"/>
        <w:spacing w:line="480" w:lineRule="auto"/>
        <w:ind w:left="22" w:right="254"/>
      </w:pPr>
      <w:r>
        <w:rPr/>
        <w:t>The findings indicated a variety of complex and interrelated themes throughout the</w:t>
      </w:r>
      <w:r>
        <w:rPr>
          <w:spacing w:val="40"/>
        </w:rPr>
        <w:t> </w:t>
      </w:r>
      <w:r>
        <w:rPr/>
        <w:t>patient and</w:t>
      </w:r>
      <w:r>
        <w:rPr>
          <w:spacing w:val="-3"/>
        </w:rPr>
        <w:t> </w:t>
      </w:r>
      <w:r>
        <w:rPr/>
        <w:t>physician</w:t>
      </w:r>
      <w:r>
        <w:rPr>
          <w:spacing w:val="-3"/>
        </w:rPr>
        <w:t> </w:t>
      </w:r>
      <w:r>
        <w:rPr/>
        <w:t>narratives.</w:t>
      </w:r>
      <w:r>
        <w:rPr>
          <w:spacing w:val="-3"/>
        </w:rPr>
        <w:t> </w:t>
      </w:r>
      <w:r>
        <w:rPr/>
        <w:t>ME/CFS</w:t>
      </w:r>
      <w:r>
        <w:rPr>
          <w:spacing w:val="-3"/>
        </w:rPr>
        <w:t> </w:t>
      </w:r>
      <w:r>
        <w:rPr/>
        <w:t>is</w:t>
      </w:r>
      <w:r>
        <w:rPr>
          <w:spacing w:val="-3"/>
        </w:rPr>
        <w:t> </w:t>
      </w:r>
      <w:r>
        <w:rPr/>
        <w:t>difficult</w:t>
      </w:r>
      <w:r>
        <w:rPr>
          <w:spacing w:val="-3"/>
        </w:rPr>
        <w:t> </w:t>
      </w:r>
      <w:r>
        <w:rPr/>
        <w:t>to</w:t>
      </w:r>
      <w:r>
        <w:rPr>
          <w:spacing w:val="-3"/>
        </w:rPr>
        <w:t> </w:t>
      </w:r>
      <w:r>
        <w:rPr/>
        <w:t>comprehend</w:t>
      </w:r>
      <w:r>
        <w:rPr>
          <w:spacing w:val="-3"/>
        </w:rPr>
        <w:t> </w:t>
      </w:r>
      <w:r>
        <w:rPr/>
        <w:t>and</w:t>
      </w:r>
      <w:r>
        <w:rPr>
          <w:spacing w:val="-3"/>
        </w:rPr>
        <w:t> </w:t>
      </w:r>
      <w:r>
        <w:rPr/>
        <w:t>treat</w:t>
      </w:r>
      <w:r>
        <w:rPr>
          <w:spacing w:val="-3"/>
        </w:rPr>
        <w:t> </w:t>
      </w:r>
      <w:r>
        <w:rPr/>
        <w:t>for</w:t>
      </w:r>
      <w:r>
        <w:rPr>
          <w:spacing w:val="-3"/>
        </w:rPr>
        <w:t> </w:t>
      </w:r>
      <w:r>
        <w:rPr/>
        <w:t>both</w:t>
      </w:r>
      <w:r>
        <w:rPr>
          <w:spacing w:val="40"/>
        </w:rPr>
        <w:t> </w:t>
      </w:r>
      <w:r>
        <w:rPr/>
        <w:t>patients</w:t>
      </w:r>
      <w:r>
        <w:rPr>
          <w:spacing w:val="-3"/>
        </w:rPr>
        <w:t> </w:t>
      </w:r>
      <w:r>
        <w:rPr/>
        <w:t>and health care providers, which can lead to stigmatization and conflicts (Ranjith,</w:t>
      </w:r>
      <w:r>
        <w:rPr>
          <w:spacing w:val="40"/>
        </w:rPr>
        <w:t> </w:t>
      </w:r>
      <w:r>
        <w:rPr/>
        <w:t>2005).</w:t>
      </w:r>
    </w:p>
    <w:p>
      <w:pPr>
        <w:pStyle w:val="BodyText"/>
        <w:spacing w:line="482" w:lineRule="auto" w:before="2"/>
        <w:ind w:left="22" w:right="180"/>
      </w:pPr>
      <w:r>
        <w:rPr/>
        <w:t>According to the authors, future qualitative research should encompass several facets</w:t>
      </w:r>
      <w:r>
        <w:rPr>
          <w:spacing w:val="40"/>
        </w:rPr>
        <w:t> </w:t>
      </w:r>
      <w:r>
        <w:rPr/>
        <w:t>of the ME/CFS experience, members of ME/CFS networks, and the sociocultural context in</w:t>
      </w:r>
      <w:r>
        <w:rPr>
          <w:spacing w:val="40"/>
        </w:rPr>
        <w:t> </w:t>
      </w:r>
      <w:r>
        <w:rPr/>
        <w:t>which the illness is defined and studied (Anderson et al.s, 2012). Finally, the authors question</w:t>
      </w:r>
      <w:r>
        <w:rPr>
          <w:spacing w:val="40"/>
        </w:rPr>
        <w:t> </w:t>
      </w:r>
      <w:r>
        <w:rPr/>
        <w:t>the prevalent socio-cultural narratives surrounding academics' and physicians' views on</w:t>
      </w:r>
      <w:r>
        <w:rPr>
          <w:spacing w:val="60"/>
        </w:rPr>
        <w:t> </w:t>
      </w:r>
      <w:r>
        <w:rPr>
          <w:spacing w:val="-2"/>
        </w:rPr>
        <w:t>ME/CFS</w:t>
      </w:r>
    </w:p>
    <w:p>
      <w:pPr>
        <w:pStyle w:val="BodyText"/>
        <w:spacing w:line="482" w:lineRule="auto" w:before="1"/>
        <w:ind w:left="22"/>
      </w:pPr>
      <w:r>
        <w:rPr/>
        <w:t>and</w:t>
      </w:r>
      <w:r>
        <w:rPr>
          <w:spacing w:val="-3"/>
        </w:rPr>
        <w:t> </w:t>
      </w:r>
      <w:r>
        <w:rPr/>
        <w:t>their</w:t>
      </w:r>
      <w:r>
        <w:rPr>
          <w:spacing w:val="-3"/>
        </w:rPr>
        <w:t> </w:t>
      </w:r>
      <w:r>
        <w:rPr/>
        <w:t>victim-blaming</w:t>
      </w:r>
      <w:r>
        <w:rPr>
          <w:spacing w:val="-3"/>
        </w:rPr>
        <w:t> </w:t>
      </w:r>
      <w:r>
        <w:rPr/>
        <w:t>tendencies.</w:t>
      </w:r>
      <w:r>
        <w:rPr>
          <w:spacing w:val="-3"/>
        </w:rPr>
        <w:t> </w:t>
      </w:r>
      <w:r>
        <w:rPr/>
        <w:t>Failure</w:t>
      </w:r>
      <w:r>
        <w:rPr>
          <w:spacing w:val="-3"/>
        </w:rPr>
        <w:t> </w:t>
      </w:r>
      <w:r>
        <w:rPr/>
        <w:t>to</w:t>
      </w:r>
      <w:r>
        <w:rPr>
          <w:spacing w:val="-3"/>
        </w:rPr>
        <w:t> </w:t>
      </w:r>
      <w:r>
        <w:rPr/>
        <w:t>keep</w:t>
      </w:r>
      <w:r>
        <w:rPr>
          <w:spacing w:val="-3"/>
        </w:rPr>
        <w:t> </w:t>
      </w:r>
      <w:r>
        <w:rPr/>
        <w:t>all</w:t>
      </w:r>
      <w:r>
        <w:rPr>
          <w:spacing w:val="-3"/>
        </w:rPr>
        <w:t> </w:t>
      </w:r>
      <w:r>
        <w:rPr/>
        <w:t>parties</w:t>
      </w:r>
      <w:r>
        <w:rPr>
          <w:spacing w:val="-3"/>
        </w:rPr>
        <w:t> </w:t>
      </w:r>
      <w:r>
        <w:rPr/>
        <w:t>accountable</w:t>
      </w:r>
      <w:r>
        <w:rPr>
          <w:spacing w:val="-3"/>
        </w:rPr>
        <w:t> </w:t>
      </w:r>
      <w:r>
        <w:rPr/>
        <w:t>is</w:t>
      </w:r>
      <w:r>
        <w:rPr>
          <w:spacing w:val="40"/>
        </w:rPr>
        <w:t> </w:t>
      </w:r>
      <w:r>
        <w:rPr/>
        <w:t>harmful</w:t>
      </w:r>
      <w:r>
        <w:rPr>
          <w:spacing w:val="-3"/>
        </w:rPr>
        <w:t> </w:t>
      </w:r>
      <w:r>
        <w:rPr/>
        <w:t>to</w:t>
      </w:r>
      <w:r>
        <w:rPr>
          <w:spacing w:val="-3"/>
        </w:rPr>
        <w:t> </w:t>
      </w:r>
      <w:r>
        <w:rPr/>
        <w:t>both the patient population and the advancement of research and practice.</w:t>
      </w:r>
    </w:p>
    <w:p>
      <w:pPr>
        <w:pStyle w:val="BodyText"/>
      </w:pPr>
    </w:p>
    <w:p>
      <w:pPr>
        <w:pStyle w:val="BodyText"/>
        <w:spacing w:before="19"/>
      </w:pPr>
    </w:p>
    <w:p>
      <w:pPr>
        <w:spacing w:before="0"/>
        <w:ind w:left="22" w:right="0" w:firstLine="0"/>
        <w:jc w:val="left"/>
        <w:rPr>
          <w:sz w:val="24"/>
        </w:rPr>
      </w:pPr>
      <w:r>
        <w:rPr>
          <w:spacing w:val="-2"/>
          <w:sz w:val="24"/>
        </w:rPr>
        <w:t>LITERATURE</w:t>
      </w:r>
      <w:r>
        <w:rPr>
          <w:spacing w:val="2"/>
          <w:sz w:val="24"/>
        </w:rPr>
        <w:t> </w:t>
      </w:r>
      <w:r>
        <w:rPr>
          <w:spacing w:val="-2"/>
          <w:sz w:val="24"/>
        </w:rPr>
        <w:t>REVIEW </w:t>
      </w:r>
      <w:r>
        <w:rPr>
          <w:spacing w:val="-10"/>
          <w:sz w:val="24"/>
        </w:rPr>
        <w:t>9</w:t>
      </w:r>
    </w:p>
    <w:p>
      <w:pPr>
        <w:pStyle w:val="Heading1"/>
        <w:spacing w:before="61"/>
        <w:ind w:right="124"/>
      </w:pPr>
      <w:r>
        <w:rPr/>
        <w:t>Implications for</w:t>
      </w:r>
      <w:r>
        <w:rPr>
          <w:spacing w:val="-5"/>
        </w:rPr>
        <w:t> </w:t>
      </w:r>
      <w:r>
        <w:rPr>
          <w:spacing w:val="-2"/>
        </w:rPr>
        <w:t>practice</w:t>
      </w:r>
    </w:p>
    <w:p>
      <w:pPr>
        <w:pStyle w:val="BodyText"/>
        <w:spacing w:before="48"/>
        <w:rPr>
          <w:b/>
        </w:rPr>
      </w:pPr>
    </w:p>
    <w:p>
      <w:pPr>
        <w:pStyle w:val="BodyText"/>
        <w:ind w:left="742"/>
      </w:pPr>
      <w:r>
        <w:rPr/>
        <w:t>Richman and Jason discovered a contradiction in which a considerable percentage </w:t>
      </w:r>
      <w:r>
        <w:rPr>
          <w:spacing w:val="-5"/>
        </w:rPr>
        <w:t>of</w:t>
      </w:r>
    </w:p>
    <w:p>
      <w:pPr>
        <w:pStyle w:val="BodyText"/>
        <w:spacing w:after="0"/>
        <w:sectPr>
          <w:headerReference w:type="default" r:id="rId10"/>
          <w:pgSz w:w="11920" w:h="16840"/>
          <w:pgMar w:header="0" w:footer="0" w:top="620" w:bottom="280" w:left="1417" w:right="1275"/>
        </w:sectPr>
      </w:pPr>
    </w:p>
    <w:p>
      <w:pPr>
        <w:pStyle w:val="BodyText"/>
        <w:spacing w:line="482" w:lineRule="auto" w:before="72"/>
        <w:ind w:left="22" w:right="292"/>
        <w:jc w:val="both"/>
      </w:pPr>
      <w:r>
        <w:rPr/>
        <w:t>the</w:t>
      </w:r>
      <w:r>
        <w:rPr>
          <w:spacing w:val="-4"/>
        </w:rPr>
        <w:t> </w:t>
      </w:r>
      <w:r>
        <w:rPr/>
        <w:t>medical</w:t>
      </w:r>
      <w:r>
        <w:rPr>
          <w:spacing w:val="-4"/>
        </w:rPr>
        <w:t> </w:t>
      </w:r>
      <w:r>
        <w:rPr/>
        <w:t>establishment</w:t>
      </w:r>
      <w:r>
        <w:rPr>
          <w:spacing w:val="-4"/>
        </w:rPr>
        <w:t> </w:t>
      </w:r>
      <w:r>
        <w:rPr/>
        <w:t>still</w:t>
      </w:r>
      <w:r>
        <w:rPr>
          <w:spacing w:val="-4"/>
        </w:rPr>
        <w:t> </w:t>
      </w:r>
      <w:r>
        <w:rPr/>
        <w:t>credits</w:t>
      </w:r>
      <w:r>
        <w:rPr>
          <w:spacing w:val="-4"/>
        </w:rPr>
        <w:t> </w:t>
      </w:r>
      <w:r>
        <w:rPr/>
        <w:t>mental</w:t>
      </w:r>
      <w:r>
        <w:rPr>
          <w:spacing w:val="-4"/>
        </w:rPr>
        <w:t> </w:t>
      </w:r>
      <w:r>
        <w:rPr/>
        <w:t>and</w:t>
      </w:r>
      <w:r>
        <w:rPr>
          <w:spacing w:val="-4"/>
        </w:rPr>
        <w:t> </w:t>
      </w:r>
      <w:r>
        <w:rPr/>
        <w:t>psychological</w:t>
      </w:r>
      <w:r>
        <w:rPr>
          <w:spacing w:val="-4"/>
        </w:rPr>
        <w:t> </w:t>
      </w:r>
      <w:r>
        <w:rPr/>
        <w:t>reasons.</w:t>
      </w:r>
      <w:r>
        <w:rPr>
          <w:spacing w:val="-4"/>
        </w:rPr>
        <w:t> </w:t>
      </w:r>
      <w:r>
        <w:rPr/>
        <w:t>In</w:t>
      </w:r>
      <w:r>
        <w:rPr>
          <w:spacing w:val="-4"/>
        </w:rPr>
        <w:t> </w:t>
      </w:r>
      <w:r>
        <w:rPr/>
        <w:t>contrast,</w:t>
      </w:r>
      <w:r>
        <w:rPr>
          <w:spacing w:val="-4"/>
        </w:rPr>
        <w:t> </w:t>
      </w:r>
      <w:r>
        <w:rPr/>
        <w:t>patients with ME/CFS generally ascribe their condition to a still unknown biological etiology from a contextual, feminist perspective (Whiting et al., 2001).</w:t>
      </w:r>
      <w:r>
        <w:rPr>
          <w:spacing w:val="-4"/>
        </w:rPr>
        <w:t> </w:t>
      </w:r>
      <w:r>
        <w:rPr/>
        <w:t>As evidenced in the instance of</w:t>
      </w:r>
    </w:p>
    <w:p>
      <w:pPr>
        <w:pStyle w:val="BodyText"/>
        <w:spacing w:line="482" w:lineRule="auto" w:before="1"/>
        <w:ind w:left="22" w:right="236"/>
      </w:pPr>
      <w:r>
        <w:rPr/>
        <w:t>multiple</w:t>
      </w:r>
      <w:r>
        <w:rPr>
          <w:spacing w:val="-5"/>
        </w:rPr>
        <w:t> </w:t>
      </w:r>
      <w:r>
        <w:rPr/>
        <w:t>sclerosis,</w:t>
      </w:r>
      <w:r>
        <w:rPr>
          <w:spacing w:val="-5"/>
        </w:rPr>
        <w:t> </w:t>
      </w:r>
      <w:r>
        <w:rPr/>
        <w:t>diseases</w:t>
      </w:r>
      <w:r>
        <w:rPr>
          <w:spacing w:val="-5"/>
        </w:rPr>
        <w:t> </w:t>
      </w:r>
      <w:r>
        <w:rPr/>
        <w:t>mostly</w:t>
      </w:r>
      <w:r>
        <w:rPr>
          <w:spacing w:val="-5"/>
        </w:rPr>
        <w:t> </w:t>
      </w:r>
      <w:r>
        <w:rPr/>
        <w:t>affecting</w:t>
      </w:r>
      <w:r>
        <w:rPr>
          <w:spacing w:val="-5"/>
        </w:rPr>
        <w:t> </w:t>
      </w:r>
      <w:r>
        <w:rPr/>
        <w:t>women</w:t>
      </w:r>
      <w:r>
        <w:rPr>
          <w:spacing w:val="-5"/>
        </w:rPr>
        <w:t> </w:t>
      </w:r>
      <w:r>
        <w:rPr/>
        <w:t>have</w:t>
      </w:r>
      <w:r>
        <w:rPr>
          <w:spacing w:val="-5"/>
        </w:rPr>
        <w:t> </w:t>
      </w:r>
      <w:r>
        <w:rPr/>
        <w:t>historically</w:t>
      </w:r>
      <w:r>
        <w:rPr>
          <w:spacing w:val="-5"/>
        </w:rPr>
        <w:t> </w:t>
      </w:r>
      <w:r>
        <w:rPr/>
        <w:t>been</w:t>
      </w:r>
      <w:r>
        <w:rPr>
          <w:spacing w:val="-5"/>
        </w:rPr>
        <w:t> </w:t>
      </w:r>
      <w:r>
        <w:rPr/>
        <w:t>disproportionately explained through psychological reasons. Furthermore, patients with ME/CFS have been well-documented to face stigma from healthcare professionals, family, and friends. Given</w:t>
      </w:r>
    </w:p>
    <w:p>
      <w:pPr>
        <w:pStyle w:val="BodyText"/>
        <w:spacing w:line="528" w:lineRule="auto" w:before="1"/>
        <w:ind w:left="22" w:right="106"/>
      </w:pPr>
      <w:r>
        <w:rPr/>
        <w:t>these</w:t>
      </w:r>
      <w:r>
        <w:rPr>
          <w:spacing w:val="-4"/>
        </w:rPr>
        <w:t> </w:t>
      </w:r>
      <w:r>
        <w:rPr/>
        <w:t>considerations,</w:t>
      </w:r>
      <w:r>
        <w:rPr>
          <w:spacing w:val="-4"/>
        </w:rPr>
        <w:t> </w:t>
      </w:r>
      <w:r>
        <w:rPr/>
        <w:t>additional</w:t>
      </w:r>
      <w:r>
        <w:rPr>
          <w:spacing w:val="-4"/>
        </w:rPr>
        <w:t> </w:t>
      </w:r>
      <w:r>
        <w:rPr/>
        <w:t>qualitative</w:t>
      </w:r>
      <w:r>
        <w:rPr>
          <w:spacing w:val="-4"/>
        </w:rPr>
        <w:t> </w:t>
      </w:r>
      <w:r>
        <w:rPr/>
        <w:t>research</w:t>
      </w:r>
      <w:r>
        <w:rPr>
          <w:spacing w:val="-4"/>
        </w:rPr>
        <w:t> </w:t>
      </w:r>
      <w:r>
        <w:rPr/>
        <w:t>of</w:t>
      </w:r>
      <w:r>
        <w:rPr>
          <w:spacing w:val="-4"/>
        </w:rPr>
        <w:t> </w:t>
      </w:r>
      <w:r>
        <w:rPr/>
        <w:t>persons</w:t>
      </w:r>
      <w:r>
        <w:rPr>
          <w:spacing w:val="-4"/>
        </w:rPr>
        <w:t> </w:t>
      </w:r>
      <w:r>
        <w:rPr/>
        <w:t>with</w:t>
      </w:r>
      <w:r>
        <w:rPr>
          <w:spacing w:val="-4"/>
        </w:rPr>
        <w:t> </w:t>
      </w:r>
      <w:r>
        <w:rPr/>
        <w:t>ME/CFS'</w:t>
      </w:r>
      <w:r>
        <w:rPr>
          <w:spacing w:val="-4"/>
        </w:rPr>
        <w:t> </w:t>
      </w:r>
      <w:r>
        <w:rPr/>
        <w:t>self</w:t>
      </w:r>
      <w:r>
        <w:rPr>
          <w:spacing w:val="-4"/>
        </w:rPr>
        <w:t> </w:t>
      </w:r>
      <w:r>
        <w:rPr/>
        <w:t>perceptions to understand marginalization experiences is needed. Qualitative research can</w:t>
      </w:r>
      <w:r>
        <w:rPr>
          <w:spacing w:val="40"/>
        </w:rPr>
        <w:t> </w:t>
      </w:r>
      <w:r>
        <w:rPr/>
        <w:t>provide</w:t>
      </w:r>
    </w:p>
    <w:p>
      <w:pPr>
        <w:pStyle w:val="BodyText"/>
        <w:spacing w:line="217" w:lineRule="exact"/>
        <w:ind w:left="22"/>
      </w:pPr>
      <w:r>
        <w:rPr/>
        <w:t>valuable insight into patient experiences for health care practitioners.</w:t>
      </w:r>
      <w:r>
        <w:rPr>
          <w:spacing w:val="-5"/>
        </w:rPr>
        <w:t> </w:t>
      </w:r>
      <w:r>
        <w:rPr/>
        <w:t>The ability </w:t>
      </w:r>
      <w:r>
        <w:rPr>
          <w:spacing w:val="-5"/>
        </w:rPr>
        <w:t>to</w:t>
      </w:r>
    </w:p>
    <w:p>
      <w:pPr>
        <w:pStyle w:val="BodyText"/>
        <w:spacing w:before="3"/>
      </w:pPr>
    </w:p>
    <w:p>
      <w:pPr>
        <w:pStyle w:val="BodyText"/>
        <w:spacing w:line="482" w:lineRule="auto"/>
        <w:ind w:left="22" w:right="254"/>
      </w:pPr>
      <w:r>
        <w:rPr/>
        <w:t>synthesize</w:t>
      </w:r>
      <w:r>
        <w:rPr>
          <w:spacing w:val="-4"/>
        </w:rPr>
        <w:t> </w:t>
      </w:r>
      <w:r>
        <w:rPr/>
        <w:t>information</w:t>
      </w:r>
      <w:r>
        <w:rPr>
          <w:spacing w:val="-4"/>
        </w:rPr>
        <w:t> </w:t>
      </w:r>
      <w:r>
        <w:rPr/>
        <w:t>provides</w:t>
      </w:r>
      <w:r>
        <w:rPr>
          <w:spacing w:val="-4"/>
        </w:rPr>
        <w:t> </w:t>
      </w:r>
      <w:r>
        <w:rPr/>
        <w:t>for</w:t>
      </w:r>
      <w:r>
        <w:rPr>
          <w:spacing w:val="-4"/>
        </w:rPr>
        <w:t> </w:t>
      </w:r>
      <w:r>
        <w:rPr/>
        <w:t>a</w:t>
      </w:r>
      <w:r>
        <w:rPr>
          <w:spacing w:val="-4"/>
        </w:rPr>
        <w:t> </w:t>
      </w:r>
      <w:r>
        <w:rPr/>
        <w:t>more</w:t>
      </w:r>
      <w:r>
        <w:rPr>
          <w:spacing w:val="-4"/>
        </w:rPr>
        <w:t> </w:t>
      </w:r>
      <w:r>
        <w:rPr/>
        <w:t>comprehensive</w:t>
      </w:r>
      <w:r>
        <w:rPr>
          <w:spacing w:val="-4"/>
        </w:rPr>
        <w:t> </w:t>
      </w:r>
      <w:r>
        <w:rPr/>
        <w:t>description</w:t>
      </w:r>
      <w:r>
        <w:rPr>
          <w:spacing w:val="-4"/>
        </w:rPr>
        <w:t> </w:t>
      </w:r>
      <w:r>
        <w:rPr/>
        <w:t>of</w:t>
      </w:r>
      <w:r>
        <w:rPr>
          <w:spacing w:val="-4"/>
        </w:rPr>
        <w:t> </w:t>
      </w:r>
      <w:r>
        <w:rPr/>
        <w:t>the</w:t>
      </w:r>
      <w:r>
        <w:rPr>
          <w:spacing w:val="-4"/>
        </w:rPr>
        <w:t> </w:t>
      </w:r>
      <w:r>
        <w:rPr/>
        <w:t>ailment</w:t>
      </w:r>
      <w:r>
        <w:rPr>
          <w:spacing w:val="-4"/>
        </w:rPr>
        <w:t> </w:t>
      </w:r>
      <w:r>
        <w:rPr/>
        <w:t>and</w:t>
      </w:r>
      <w:r>
        <w:rPr>
          <w:spacing w:val="-4"/>
        </w:rPr>
        <w:t> </w:t>
      </w:r>
      <w:r>
        <w:rPr/>
        <w:t>a more accurate diagnosis and therapy suggestions.</w:t>
      </w:r>
    </w:p>
    <w:p>
      <w:pPr>
        <w:pStyle w:val="Heading1"/>
        <w:spacing w:before="53"/>
      </w:pPr>
      <w:r>
        <w:rPr>
          <w:spacing w:val="-2"/>
        </w:rPr>
        <w:t>Conclusion</w:t>
      </w:r>
    </w:p>
    <w:p>
      <w:pPr>
        <w:pStyle w:val="BodyText"/>
        <w:spacing w:before="13"/>
        <w:rPr>
          <w:b/>
        </w:rPr>
      </w:pPr>
    </w:p>
    <w:p>
      <w:pPr>
        <w:pStyle w:val="BodyText"/>
        <w:spacing w:line="482" w:lineRule="auto"/>
        <w:ind w:left="22" w:right="201"/>
      </w:pPr>
      <w:r>
        <w:rPr/>
        <w:t>The literature review has highlighted the causes of CFS. Typically, Chronic fatigue syndrome,</w:t>
      </w:r>
      <w:r>
        <w:rPr>
          <w:spacing w:val="-2"/>
        </w:rPr>
        <w:t> </w:t>
      </w:r>
      <w:r>
        <w:rPr/>
        <w:t>on</w:t>
      </w:r>
      <w:r>
        <w:rPr>
          <w:spacing w:val="-2"/>
        </w:rPr>
        <w:t> </w:t>
      </w:r>
      <w:r>
        <w:rPr/>
        <w:t>the</w:t>
      </w:r>
      <w:r>
        <w:rPr>
          <w:spacing w:val="-2"/>
        </w:rPr>
        <w:t> </w:t>
      </w:r>
      <w:r>
        <w:rPr/>
        <w:t>other</w:t>
      </w:r>
      <w:r>
        <w:rPr>
          <w:spacing w:val="-2"/>
        </w:rPr>
        <w:t> </w:t>
      </w:r>
      <w:r>
        <w:rPr/>
        <w:t>hand,</w:t>
      </w:r>
      <w:r>
        <w:rPr>
          <w:spacing w:val="-2"/>
        </w:rPr>
        <w:t> </w:t>
      </w:r>
      <w:r>
        <w:rPr/>
        <w:t>is</w:t>
      </w:r>
      <w:r>
        <w:rPr>
          <w:spacing w:val="-2"/>
        </w:rPr>
        <w:t> </w:t>
      </w:r>
      <w:r>
        <w:rPr/>
        <w:t>a</w:t>
      </w:r>
      <w:r>
        <w:rPr>
          <w:spacing w:val="-2"/>
        </w:rPr>
        <w:t> </w:t>
      </w:r>
      <w:r>
        <w:rPr/>
        <w:t>long-term</w:t>
      </w:r>
      <w:r>
        <w:rPr>
          <w:spacing w:val="-2"/>
        </w:rPr>
        <w:t> </w:t>
      </w:r>
      <w:r>
        <w:rPr/>
        <w:t>condition</w:t>
      </w:r>
      <w:r>
        <w:rPr>
          <w:spacing w:val="-2"/>
        </w:rPr>
        <w:t> </w:t>
      </w:r>
      <w:r>
        <w:rPr/>
        <w:t>that</w:t>
      </w:r>
      <w:r>
        <w:rPr>
          <w:spacing w:val="-2"/>
        </w:rPr>
        <w:t> </w:t>
      </w:r>
      <w:r>
        <w:rPr/>
        <w:t>affects</w:t>
      </w:r>
      <w:r>
        <w:rPr>
          <w:spacing w:val="-2"/>
        </w:rPr>
        <w:t> </w:t>
      </w:r>
      <w:r>
        <w:rPr/>
        <w:t>a</w:t>
      </w:r>
      <w:r>
        <w:rPr>
          <w:spacing w:val="-2"/>
        </w:rPr>
        <w:t> </w:t>
      </w:r>
      <w:r>
        <w:rPr/>
        <w:t>variety</w:t>
      </w:r>
      <w:r>
        <w:rPr>
          <w:spacing w:val="-2"/>
        </w:rPr>
        <w:t> </w:t>
      </w:r>
      <w:r>
        <w:rPr/>
        <w:t>of</w:t>
      </w:r>
      <w:r>
        <w:rPr>
          <w:spacing w:val="-2"/>
        </w:rPr>
        <w:t> </w:t>
      </w:r>
      <w:r>
        <w:rPr/>
        <w:t>bodily</w:t>
      </w:r>
      <w:r>
        <w:rPr>
          <w:spacing w:val="-2"/>
        </w:rPr>
        <w:t> </w:t>
      </w:r>
      <w:r>
        <w:rPr/>
        <w:t>systems. Myalgic</w:t>
      </w:r>
      <w:r>
        <w:rPr>
          <w:spacing w:val="-4"/>
        </w:rPr>
        <w:t> </w:t>
      </w:r>
      <w:r>
        <w:rPr/>
        <w:t>encephalomyelitis/chronic</w:t>
      </w:r>
      <w:r>
        <w:rPr>
          <w:spacing w:val="-4"/>
        </w:rPr>
        <w:t> </w:t>
      </w:r>
      <w:r>
        <w:rPr/>
        <w:t>fatigue</w:t>
      </w:r>
      <w:r>
        <w:rPr>
          <w:spacing w:val="-4"/>
        </w:rPr>
        <w:t> </w:t>
      </w:r>
      <w:r>
        <w:rPr/>
        <w:t>syndrome</w:t>
      </w:r>
      <w:r>
        <w:rPr>
          <w:spacing w:val="-4"/>
        </w:rPr>
        <w:t> </w:t>
      </w:r>
      <w:r>
        <w:rPr/>
        <w:t>is</w:t>
      </w:r>
      <w:r>
        <w:rPr>
          <w:spacing w:val="-4"/>
        </w:rPr>
        <w:t> </w:t>
      </w:r>
      <w:r>
        <w:rPr/>
        <w:t>another</w:t>
      </w:r>
      <w:r>
        <w:rPr>
          <w:spacing w:val="-4"/>
        </w:rPr>
        <w:t> </w:t>
      </w:r>
      <w:r>
        <w:rPr/>
        <w:t>name</w:t>
      </w:r>
      <w:r>
        <w:rPr>
          <w:spacing w:val="-4"/>
        </w:rPr>
        <w:t> </w:t>
      </w:r>
      <w:r>
        <w:rPr/>
        <w:t>for</w:t>
      </w:r>
      <w:r>
        <w:rPr>
          <w:spacing w:val="-4"/>
        </w:rPr>
        <w:t> </w:t>
      </w:r>
      <w:r>
        <w:rPr/>
        <w:t>CFS.</w:t>
      </w:r>
      <w:r>
        <w:rPr>
          <w:spacing w:val="-4"/>
        </w:rPr>
        <w:t> </w:t>
      </w:r>
      <w:r>
        <w:rPr/>
        <w:t>CFS</w:t>
      </w:r>
      <w:r>
        <w:rPr>
          <w:spacing w:val="-4"/>
        </w:rPr>
        <w:t> </w:t>
      </w:r>
      <w:r>
        <w:rPr/>
        <w:t>produces inflammation in the brain and spinal cord and muscular trigger sites that generate discomfort. For someone suffering from CFS, typical day-to-day activities will result in lengthy periods of bed rest. Between the ages of 40 and 60,</w:t>
      </w:r>
      <w:r>
        <w:rPr>
          <w:spacing w:val="-14"/>
        </w:rPr>
        <w:t> </w:t>
      </w:r>
      <w:r>
        <w:rPr/>
        <w:t>American adult women outnumber adult males as the most prevalent age group. On the other hand, CFS can afflict people of any age group, including toddlers and teens, and symptoms may appear gradually over months or years.</w:t>
      </w:r>
      <w:r>
        <w:rPr>
          <w:spacing w:val="-5"/>
        </w:rPr>
        <w:t> </w:t>
      </w:r>
      <w:r>
        <w:rPr/>
        <w:t>A viral infection, chemical exposure, vaccination, and trauma can aggravate the disease. On the other hand, the paper reviews the data collection and methods in gathering these research </w:t>
      </w:r>
      <w:r>
        <w:rPr>
          <w:spacing w:val="-2"/>
        </w:rPr>
        <w:t>studies.</w:t>
      </w:r>
    </w:p>
    <w:p>
      <w:pPr>
        <w:pStyle w:val="BodyText"/>
        <w:spacing w:after="0" w:line="482" w:lineRule="auto"/>
        <w:sectPr>
          <w:headerReference w:type="default" r:id="rId11"/>
          <w:pgSz w:w="11920" w:h="16840"/>
          <w:pgMar w:header="0" w:footer="0" w:top="620" w:bottom="280" w:left="1417" w:right="1275"/>
        </w:sectPr>
      </w:pPr>
    </w:p>
    <w:p>
      <w:pPr>
        <w:pStyle w:val="BodyText"/>
        <w:spacing w:before="192"/>
      </w:pPr>
    </w:p>
    <w:p>
      <w:pPr>
        <w:pStyle w:val="Heading1"/>
      </w:pPr>
      <w:r>
        <w:rPr>
          <w:spacing w:val="-2"/>
        </w:rPr>
        <w:t>References</w:t>
      </w:r>
    </w:p>
    <w:p>
      <w:pPr>
        <w:pStyle w:val="BodyText"/>
        <w:spacing w:before="11"/>
        <w:rPr>
          <w:b/>
        </w:rPr>
      </w:pPr>
    </w:p>
    <w:p>
      <w:pPr>
        <w:spacing w:line="480" w:lineRule="auto" w:before="0"/>
        <w:ind w:left="742" w:right="287" w:hanging="720"/>
        <w:jc w:val="both"/>
        <w:rPr>
          <w:sz w:val="24"/>
        </w:rPr>
      </w:pPr>
      <w:r>
        <w:rPr>
          <w:sz w:val="24"/>
        </w:rPr>
        <w:t>Afari,</w:t>
      </w:r>
      <w:r>
        <w:rPr>
          <w:spacing w:val="-5"/>
          <w:sz w:val="24"/>
        </w:rPr>
        <w:t> </w:t>
      </w:r>
      <w:r>
        <w:rPr>
          <w:sz w:val="24"/>
        </w:rPr>
        <w:t>N.,</w:t>
      </w:r>
      <w:r>
        <w:rPr>
          <w:spacing w:val="-5"/>
          <w:sz w:val="24"/>
        </w:rPr>
        <w:t> </w:t>
      </w:r>
      <w:r>
        <w:rPr>
          <w:sz w:val="24"/>
        </w:rPr>
        <w:t>&amp;</w:t>
      </w:r>
      <w:r>
        <w:rPr>
          <w:spacing w:val="-5"/>
          <w:sz w:val="24"/>
        </w:rPr>
        <w:t> </w:t>
      </w:r>
      <w:r>
        <w:rPr>
          <w:sz w:val="24"/>
        </w:rPr>
        <w:t>Buchwald,</w:t>
      </w:r>
      <w:r>
        <w:rPr>
          <w:spacing w:val="-5"/>
          <w:sz w:val="24"/>
        </w:rPr>
        <w:t> </w:t>
      </w:r>
      <w:r>
        <w:rPr>
          <w:sz w:val="24"/>
        </w:rPr>
        <w:t>D.</w:t>
      </w:r>
      <w:r>
        <w:rPr>
          <w:spacing w:val="-5"/>
          <w:sz w:val="24"/>
        </w:rPr>
        <w:t> </w:t>
      </w:r>
      <w:r>
        <w:rPr>
          <w:sz w:val="24"/>
        </w:rPr>
        <w:t>(2003).</w:t>
      </w:r>
      <w:r>
        <w:rPr>
          <w:spacing w:val="-5"/>
          <w:sz w:val="24"/>
        </w:rPr>
        <w:t> </w:t>
      </w:r>
      <w:r>
        <w:rPr>
          <w:sz w:val="24"/>
        </w:rPr>
        <w:t>Chronic</w:t>
      </w:r>
      <w:r>
        <w:rPr>
          <w:spacing w:val="-5"/>
          <w:sz w:val="24"/>
        </w:rPr>
        <w:t> </w:t>
      </w:r>
      <w:r>
        <w:rPr>
          <w:sz w:val="24"/>
        </w:rPr>
        <w:t>fatigue</w:t>
      </w:r>
      <w:r>
        <w:rPr>
          <w:spacing w:val="-5"/>
          <w:sz w:val="24"/>
        </w:rPr>
        <w:t> </w:t>
      </w:r>
      <w:r>
        <w:rPr>
          <w:sz w:val="24"/>
        </w:rPr>
        <w:t>syndrome:</w:t>
      </w:r>
      <w:r>
        <w:rPr>
          <w:spacing w:val="-5"/>
          <w:sz w:val="24"/>
        </w:rPr>
        <w:t> </w:t>
      </w:r>
      <w:r>
        <w:rPr>
          <w:sz w:val="24"/>
        </w:rPr>
        <w:t>a</w:t>
      </w:r>
      <w:r>
        <w:rPr>
          <w:spacing w:val="-5"/>
          <w:sz w:val="24"/>
        </w:rPr>
        <w:t> </w:t>
      </w:r>
      <w:r>
        <w:rPr>
          <w:sz w:val="24"/>
        </w:rPr>
        <w:t>review.</w:t>
      </w:r>
      <w:r>
        <w:rPr>
          <w:spacing w:val="-5"/>
          <w:sz w:val="24"/>
        </w:rPr>
        <w:t> </w:t>
      </w:r>
      <w:r>
        <w:rPr>
          <w:i/>
          <w:sz w:val="24"/>
        </w:rPr>
        <w:t>American</w:t>
      </w:r>
      <w:r>
        <w:rPr>
          <w:i/>
          <w:spacing w:val="-5"/>
          <w:sz w:val="24"/>
        </w:rPr>
        <w:t> </w:t>
      </w:r>
      <w:r>
        <w:rPr>
          <w:i/>
          <w:sz w:val="24"/>
        </w:rPr>
        <w:t>Journal</w:t>
      </w:r>
      <w:r>
        <w:rPr>
          <w:i/>
          <w:spacing w:val="-5"/>
          <w:sz w:val="24"/>
        </w:rPr>
        <w:t> </w:t>
      </w:r>
      <w:r>
        <w:rPr>
          <w:i/>
          <w:sz w:val="24"/>
        </w:rPr>
        <w:t>of Psychiatry</w:t>
      </w:r>
      <w:r>
        <w:rPr>
          <w:sz w:val="24"/>
        </w:rPr>
        <w:t>, </w:t>
      </w:r>
      <w:r>
        <w:rPr>
          <w:i/>
          <w:sz w:val="24"/>
        </w:rPr>
        <w:t>160</w:t>
      </w:r>
      <w:r>
        <w:rPr>
          <w:sz w:val="24"/>
        </w:rPr>
        <w:t>(2), 221-236.</w:t>
      </w:r>
    </w:p>
    <w:p>
      <w:pPr>
        <w:pStyle w:val="BodyText"/>
        <w:spacing w:line="480" w:lineRule="auto" w:before="56"/>
        <w:ind w:left="742" w:right="418" w:hanging="720"/>
        <w:jc w:val="both"/>
      </w:pPr>
      <w:r>
        <w:rPr/>
        <w:t>Anderson, V. R., Jason, L. A., Hlavaty, L. E., Porter,</w:t>
      </w:r>
      <w:r>
        <w:rPr>
          <w:spacing w:val="-5"/>
        </w:rPr>
        <w:t> </w:t>
      </w:r>
      <w:r>
        <w:rPr/>
        <w:t>N.,</w:t>
      </w:r>
      <w:r>
        <w:rPr>
          <w:spacing w:val="-5"/>
        </w:rPr>
        <w:t> </w:t>
      </w:r>
      <w:r>
        <w:rPr/>
        <w:t>&amp;</w:t>
      </w:r>
      <w:r>
        <w:rPr>
          <w:spacing w:val="-5"/>
        </w:rPr>
        <w:t> </w:t>
      </w:r>
      <w:r>
        <w:rPr/>
        <w:t>Cudia,</w:t>
      </w:r>
      <w:r>
        <w:rPr>
          <w:spacing w:val="-5"/>
        </w:rPr>
        <w:t> </w:t>
      </w:r>
      <w:r>
        <w:rPr/>
        <w:t>J.</w:t>
      </w:r>
      <w:r>
        <w:rPr>
          <w:spacing w:val="-5"/>
        </w:rPr>
        <w:t> </w:t>
      </w:r>
      <w:r>
        <w:rPr/>
        <w:t>(2012).</w:t>
      </w:r>
      <w:r>
        <w:rPr>
          <w:spacing w:val="-5"/>
        </w:rPr>
        <w:t> </w:t>
      </w:r>
      <w:r>
        <w:rPr/>
        <w:t>A</w:t>
      </w:r>
      <w:r>
        <w:rPr>
          <w:spacing w:val="-5"/>
        </w:rPr>
        <w:t> </w:t>
      </w:r>
      <w:r>
        <w:rPr/>
        <w:t>review</w:t>
      </w:r>
      <w:r>
        <w:rPr>
          <w:spacing w:val="-5"/>
        </w:rPr>
        <w:t> </w:t>
      </w:r>
      <w:r>
        <w:rPr/>
        <w:t>and meta-synthesis of qualitative studies on</w:t>
      </w:r>
      <w:r>
        <w:rPr>
          <w:spacing w:val="-5"/>
        </w:rPr>
        <w:t> </w:t>
      </w:r>
      <w:r>
        <w:rPr/>
        <w:t>Myalgic</w:t>
      </w:r>
      <w:r>
        <w:rPr>
          <w:spacing w:val="-5"/>
        </w:rPr>
        <w:t> </w:t>
      </w:r>
      <w:r>
        <w:rPr/>
        <w:t>Encephalomyelitis/chronic</w:t>
      </w:r>
      <w:r>
        <w:rPr>
          <w:spacing w:val="-5"/>
        </w:rPr>
        <w:t> </w:t>
      </w:r>
      <w:r>
        <w:rPr/>
        <w:t>fatigue syndrome. </w:t>
      </w:r>
      <w:r>
        <w:rPr>
          <w:i/>
        </w:rPr>
        <w:t>Patient Education and Counseling</w:t>
      </w:r>
      <w:r>
        <w:rPr/>
        <w:t>, </w:t>
      </w:r>
      <w:r>
        <w:rPr>
          <w:i/>
        </w:rPr>
        <w:t>86</w:t>
      </w:r>
      <w:r>
        <w:rPr/>
        <w:t>(2), 147–155.</w:t>
      </w:r>
    </w:p>
    <w:p>
      <w:pPr>
        <w:pStyle w:val="BodyText"/>
        <w:spacing w:before="54"/>
        <w:ind w:left="742"/>
      </w:pPr>
      <w:r>
        <w:rPr>
          <w:spacing w:val="-2"/>
          <w:u w:val="thick"/>
        </w:rPr>
        <w:t>https://doi.org/10.1016/j.pec.2011.04.016</w:t>
      </w:r>
    </w:p>
    <w:p>
      <w:pPr>
        <w:pStyle w:val="BodyText"/>
        <w:spacing w:before="13"/>
      </w:pPr>
    </w:p>
    <w:p>
      <w:pPr>
        <w:pStyle w:val="BodyText"/>
        <w:spacing w:line="480" w:lineRule="auto"/>
        <w:ind w:left="742" w:right="254" w:hanging="705"/>
      </w:pPr>
      <w:r>
        <w:rPr/>
        <w:t>Cleare,</w:t>
      </w:r>
      <w:r>
        <w:rPr>
          <w:spacing w:val="-15"/>
        </w:rPr>
        <w:t> </w:t>
      </w:r>
      <w:r>
        <w:rPr/>
        <w:t>A.</w:t>
      </w:r>
      <w:r>
        <w:rPr>
          <w:spacing w:val="-6"/>
        </w:rPr>
        <w:t> </w:t>
      </w:r>
      <w:r>
        <w:rPr/>
        <w:t>J.</w:t>
      </w:r>
      <w:r>
        <w:rPr>
          <w:spacing w:val="-4"/>
        </w:rPr>
        <w:t> </w:t>
      </w:r>
      <w:r>
        <w:rPr/>
        <w:t>(2003).</w:t>
      </w:r>
      <w:r>
        <w:rPr>
          <w:spacing w:val="-9"/>
        </w:rPr>
        <w:t> </w:t>
      </w:r>
      <w:r>
        <w:rPr/>
        <w:t>The</w:t>
      </w:r>
      <w:r>
        <w:rPr>
          <w:spacing w:val="-4"/>
        </w:rPr>
        <w:t> </w:t>
      </w:r>
      <w:r>
        <w:rPr/>
        <w:t>neuroendocrinology</w:t>
      </w:r>
      <w:r>
        <w:rPr>
          <w:spacing w:val="-4"/>
        </w:rPr>
        <w:t> </w:t>
      </w:r>
      <w:r>
        <w:rPr/>
        <w:t>of</w:t>
      </w:r>
      <w:r>
        <w:rPr>
          <w:spacing w:val="-4"/>
        </w:rPr>
        <w:t> </w:t>
      </w:r>
      <w:r>
        <w:rPr/>
        <w:t>chronic</w:t>
      </w:r>
      <w:r>
        <w:rPr>
          <w:spacing w:val="-4"/>
        </w:rPr>
        <w:t> </w:t>
      </w:r>
      <w:r>
        <w:rPr/>
        <w:t>fatigue</w:t>
      </w:r>
      <w:r>
        <w:rPr>
          <w:spacing w:val="-4"/>
        </w:rPr>
        <w:t> </w:t>
      </w:r>
      <w:r>
        <w:rPr/>
        <w:t>syndrome. </w:t>
      </w:r>
      <w:r>
        <w:rPr>
          <w:i/>
        </w:rPr>
        <w:t>Endocrine reviews</w:t>
      </w:r>
      <w:r>
        <w:rPr/>
        <w:t>, </w:t>
      </w:r>
      <w:r>
        <w:rPr>
          <w:i/>
        </w:rPr>
        <w:t>24</w:t>
      </w:r>
      <w:r>
        <w:rPr/>
        <w:t>(2), 236-252.</w:t>
      </w:r>
    </w:p>
    <w:p>
      <w:pPr>
        <w:pStyle w:val="BodyText"/>
        <w:spacing w:line="477" w:lineRule="auto" w:before="56"/>
        <w:ind w:left="742" w:hanging="705"/>
      </w:pPr>
      <w:r>
        <w:rPr/>
        <w:t>Cortes</w:t>
      </w:r>
      <w:r>
        <w:rPr>
          <w:spacing w:val="-13"/>
        </w:rPr>
        <w:t> </w:t>
      </w:r>
      <w:r>
        <w:rPr/>
        <w:t>Rivera,</w:t>
      </w:r>
      <w:r>
        <w:rPr>
          <w:spacing w:val="-6"/>
        </w:rPr>
        <w:t> </w:t>
      </w:r>
      <w:r>
        <w:rPr/>
        <w:t>M.,</w:t>
      </w:r>
      <w:r>
        <w:rPr>
          <w:spacing w:val="-6"/>
        </w:rPr>
        <w:t> </w:t>
      </w:r>
      <w:r>
        <w:rPr/>
        <w:t>Mastronardi,</w:t>
      </w:r>
      <w:r>
        <w:rPr>
          <w:spacing w:val="-6"/>
        </w:rPr>
        <w:t> </w:t>
      </w:r>
      <w:r>
        <w:rPr/>
        <w:t>C.,</w:t>
      </w:r>
      <w:r>
        <w:rPr>
          <w:spacing w:val="-6"/>
        </w:rPr>
        <w:t> </w:t>
      </w:r>
      <w:r>
        <w:rPr/>
        <w:t>Silva-Aldana,</w:t>
      </w:r>
      <w:r>
        <w:rPr>
          <w:spacing w:val="-6"/>
        </w:rPr>
        <w:t> </w:t>
      </w:r>
      <w:r>
        <w:rPr/>
        <w:t>C.</w:t>
      </w:r>
      <w:r>
        <w:rPr>
          <w:spacing w:val="-11"/>
        </w:rPr>
        <w:t> </w:t>
      </w:r>
      <w:r>
        <w:rPr/>
        <w:t>T.,</w:t>
      </w:r>
      <w:r>
        <w:rPr>
          <w:spacing w:val="-15"/>
        </w:rPr>
        <w:t> </w:t>
      </w:r>
      <w:r>
        <w:rPr/>
        <w:t>Arcos-Burgos,</w:t>
      </w:r>
      <w:r>
        <w:rPr>
          <w:spacing w:val="-6"/>
        </w:rPr>
        <w:t> </w:t>
      </w:r>
      <w:r>
        <w:rPr/>
        <w:t>M.,</w:t>
      </w:r>
      <w:r>
        <w:rPr>
          <w:spacing w:val="-6"/>
        </w:rPr>
        <w:t> </w:t>
      </w:r>
      <w:r>
        <w:rPr/>
        <w:t>&amp;</w:t>
      </w:r>
      <w:r>
        <w:rPr>
          <w:spacing w:val="-6"/>
        </w:rPr>
        <w:t> </w:t>
      </w:r>
      <w:r>
        <w:rPr/>
        <w:t>Lidbury,</w:t>
      </w:r>
      <w:r>
        <w:rPr>
          <w:spacing w:val="-6"/>
        </w:rPr>
        <w:t> </w:t>
      </w:r>
      <w:r>
        <w:rPr/>
        <w:t>B.</w:t>
      </w:r>
      <w:r>
        <w:rPr>
          <w:spacing w:val="-15"/>
        </w:rPr>
        <w:t> </w:t>
      </w:r>
      <w:r>
        <w:rPr/>
        <w:t>A. (2019). Myalgic encephalomyelitis/chronic fatigue syndrome: a comprehensive</w:t>
      </w:r>
    </w:p>
    <w:p>
      <w:pPr>
        <w:spacing w:before="5"/>
        <w:ind w:left="742" w:right="0" w:firstLine="0"/>
        <w:jc w:val="left"/>
        <w:rPr>
          <w:sz w:val="24"/>
        </w:rPr>
      </w:pPr>
      <w:r>
        <w:rPr>
          <w:sz w:val="24"/>
        </w:rPr>
        <w:t>review.</w:t>
      </w:r>
      <w:r>
        <w:rPr>
          <w:spacing w:val="-6"/>
          <w:sz w:val="24"/>
        </w:rPr>
        <w:t> </w:t>
      </w:r>
      <w:r>
        <w:rPr>
          <w:i/>
          <w:sz w:val="24"/>
        </w:rPr>
        <w:t>Diagnostics</w:t>
      </w:r>
      <w:r>
        <w:rPr>
          <w:sz w:val="24"/>
        </w:rPr>
        <w:t>,</w:t>
      </w:r>
      <w:r>
        <w:rPr>
          <w:spacing w:val="-5"/>
          <w:sz w:val="24"/>
        </w:rPr>
        <w:t> </w:t>
      </w:r>
      <w:r>
        <w:rPr>
          <w:i/>
          <w:sz w:val="24"/>
        </w:rPr>
        <w:t>9</w:t>
      </w:r>
      <w:r>
        <w:rPr>
          <w:sz w:val="24"/>
        </w:rPr>
        <w:t>(3),</w:t>
      </w:r>
      <w:r>
        <w:rPr>
          <w:spacing w:val="-5"/>
          <w:sz w:val="24"/>
        </w:rPr>
        <w:t> 91.</w:t>
      </w:r>
    </w:p>
    <w:p>
      <w:pPr>
        <w:pStyle w:val="BodyText"/>
        <w:spacing w:before="55"/>
      </w:pPr>
    </w:p>
    <w:p>
      <w:pPr>
        <w:spacing w:line="480" w:lineRule="auto" w:before="0"/>
        <w:ind w:left="742" w:right="0" w:hanging="720"/>
        <w:jc w:val="left"/>
        <w:rPr>
          <w:sz w:val="24"/>
        </w:rPr>
      </w:pPr>
      <w:r>
        <w:rPr>
          <w:sz w:val="24"/>
        </w:rPr>
        <w:t>Joyce, J., Hotopf, M., &amp;</w:t>
      </w:r>
      <w:r>
        <w:rPr>
          <w:spacing w:val="-4"/>
          <w:sz w:val="24"/>
        </w:rPr>
        <w:t> </w:t>
      </w:r>
      <w:r>
        <w:rPr>
          <w:sz w:val="24"/>
        </w:rPr>
        <w:t>Wessely, S. (1997).</w:t>
      </w:r>
      <w:r>
        <w:rPr>
          <w:spacing w:val="-4"/>
          <w:sz w:val="24"/>
        </w:rPr>
        <w:t> </w:t>
      </w:r>
      <w:r>
        <w:rPr>
          <w:sz w:val="24"/>
        </w:rPr>
        <w:t>The prognosis of chronic fatigue and chronic fatigue</w:t>
      </w:r>
      <w:r>
        <w:rPr>
          <w:spacing w:val="-5"/>
          <w:sz w:val="24"/>
        </w:rPr>
        <w:t> </w:t>
      </w:r>
      <w:r>
        <w:rPr>
          <w:sz w:val="24"/>
        </w:rPr>
        <w:t>syndrome:</w:t>
      </w:r>
      <w:r>
        <w:rPr>
          <w:spacing w:val="-5"/>
          <w:sz w:val="24"/>
        </w:rPr>
        <w:t> </w:t>
      </w:r>
      <w:r>
        <w:rPr>
          <w:sz w:val="24"/>
        </w:rPr>
        <w:t>a</w:t>
      </w:r>
      <w:r>
        <w:rPr>
          <w:spacing w:val="-5"/>
          <w:sz w:val="24"/>
        </w:rPr>
        <w:t> </w:t>
      </w:r>
      <w:r>
        <w:rPr>
          <w:sz w:val="24"/>
        </w:rPr>
        <w:t>systematic</w:t>
      </w:r>
      <w:r>
        <w:rPr>
          <w:spacing w:val="-5"/>
          <w:sz w:val="24"/>
        </w:rPr>
        <w:t> </w:t>
      </w:r>
      <w:r>
        <w:rPr>
          <w:sz w:val="24"/>
        </w:rPr>
        <w:t>review.</w:t>
      </w:r>
      <w:r>
        <w:rPr>
          <w:spacing w:val="-5"/>
          <w:sz w:val="24"/>
        </w:rPr>
        <w:t> </w:t>
      </w:r>
      <w:r>
        <w:rPr>
          <w:i/>
          <w:sz w:val="24"/>
        </w:rPr>
        <w:t>QJM:</w:t>
      </w:r>
      <w:r>
        <w:rPr>
          <w:i/>
          <w:spacing w:val="-5"/>
          <w:sz w:val="24"/>
        </w:rPr>
        <w:t> </w:t>
      </w:r>
      <w:r>
        <w:rPr>
          <w:i/>
          <w:sz w:val="24"/>
        </w:rPr>
        <w:t>monthly</w:t>
      </w:r>
      <w:r>
        <w:rPr>
          <w:i/>
          <w:spacing w:val="-5"/>
          <w:sz w:val="24"/>
        </w:rPr>
        <w:t> </w:t>
      </w:r>
      <w:r>
        <w:rPr>
          <w:i/>
          <w:sz w:val="24"/>
        </w:rPr>
        <w:t>journal</w:t>
      </w:r>
      <w:r>
        <w:rPr>
          <w:i/>
          <w:spacing w:val="-5"/>
          <w:sz w:val="24"/>
        </w:rPr>
        <w:t> </w:t>
      </w:r>
      <w:r>
        <w:rPr>
          <w:i/>
          <w:sz w:val="24"/>
        </w:rPr>
        <w:t>of</w:t>
      </w:r>
      <w:r>
        <w:rPr>
          <w:i/>
          <w:spacing w:val="-5"/>
          <w:sz w:val="24"/>
        </w:rPr>
        <w:t> </w:t>
      </w:r>
      <w:r>
        <w:rPr>
          <w:i/>
          <w:sz w:val="24"/>
        </w:rPr>
        <w:t>the</w:t>
      </w:r>
      <w:r>
        <w:rPr>
          <w:i/>
          <w:spacing w:val="-10"/>
          <w:sz w:val="24"/>
        </w:rPr>
        <w:t> </w:t>
      </w:r>
      <w:r>
        <w:rPr>
          <w:i/>
          <w:sz w:val="24"/>
        </w:rPr>
        <w:t>Association</w:t>
      </w:r>
      <w:r>
        <w:rPr>
          <w:i/>
          <w:spacing w:val="-5"/>
          <w:sz w:val="24"/>
        </w:rPr>
        <w:t> </w:t>
      </w:r>
      <w:r>
        <w:rPr>
          <w:i/>
          <w:sz w:val="24"/>
        </w:rPr>
        <w:t>of Physicians</w:t>
      </w:r>
      <w:r>
        <w:rPr>
          <w:sz w:val="24"/>
        </w:rPr>
        <w:t>, </w:t>
      </w:r>
      <w:r>
        <w:rPr>
          <w:i/>
          <w:sz w:val="24"/>
        </w:rPr>
        <w:t>90</w:t>
      </w:r>
      <w:r>
        <w:rPr>
          <w:sz w:val="24"/>
        </w:rPr>
        <w:t>(3), 223-233.</w:t>
      </w:r>
    </w:p>
    <w:p>
      <w:pPr>
        <w:spacing w:line="477" w:lineRule="auto" w:before="54"/>
        <w:ind w:left="742" w:right="888" w:hanging="720"/>
        <w:jc w:val="left"/>
        <w:rPr>
          <w:sz w:val="24"/>
        </w:rPr>
      </w:pPr>
      <w:r>
        <w:rPr>
          <w:sz w:val="24"/>
        </w:rPr>
        <w:t>Komaroff,</w:t>
      </w:r>
      <w:r>
        <w:rPr>
          <w:spacing w:val="-15"/>
          <w:sz w:val="24"/>
        </w:rPr>
        <w:t> </w:t>
      </w:r>
      <w:r>
        <w:rPr>
          <w:sz w:val="24"/>
        </w:rPr>
        <w:t>A.</w:t>
      </w:r>
      <w:r>
        <w:rPr>
          <w:spacing w:val="-6"/>
          <w:sz w:val="24"/>
        </w:rPr>
        <w:t> </w:t>
      </w:r>
      <w:r>
        <w:rPr>
          <w:sz w:val="24"/>
        </w:rPr>
        <w:t>L.,</w:t>
      </w:r>
      <w:r>
        <w:rPr>
          <w:spacing w:val="-4"/>
          <w:sz w:val="24"/>
        </w:rPr>
        <w:t> </w:t>
      </w:r>
      <w:r>
        <w:rPr>
          <w:sz w:val="24"/>
        </w:rPr>
        <w:t>&amp;</w:t>
      </w:r>
      <w:r>
        <w:rPr>
          <w:spacing w:val="-4"/>
          <w:sz w:val="24"/>
        </w:rPr>
        <w:t> </w:t>
      </w:r>
      <w:r>
        <w:rPr>
          <w:sz w:val="24"/>
        </w:rPr>
        <w:t>Buchwald,</w:t>
      </w:r>
      <w:r>
        <w:rPr>
          <w:spacing w:val="-4"/>
          <w:sz w:val="24"/>
        </w:rPr>
        <w:t> </w:t>
      </w:r>
      <w:r>
        <w:rPr>
          <w:sz w:val="24"/>
        </w:rPr>
        <w:t>MD,</w:t>
      </w:r>
      <w:r>
        <w:rPr>
          <w:spacing w:val="-4"/>
          <w:sz w:val="24"/>
        </w:rPr>
        <w:t> </w:t>
      </w:r>
      <w:r>
        <w:rPr>
          <w:sz w:val="24"/>
        </w:rPr>
        <w:t>D.</w:t>
      </w:r>
      <w:r>
        <w:rPr>
          <w:spacing w:val="-4"/>
          <w:sz w:val="24"/>
        </w:rPr>
        <w:t> </w:t>
      </w:r>
      <w:r>
        <w:rPr>
          <w:sz w:val="24"/>
        </w:rPr>
        <w:t>S.</w:t>
      </w:r>
      <w:r>
        <w:rPr>
          <w:spacing w:val="-4"/>
          <w:sz w:val="24"/>
        </w:rPr>
        <w:t> </w:t>
      </w:r>
      <w:r>
        <w:rPr>
          <w:sz w:val="24"/>
        </w:rPr>
        <w:t>(1998).</w:t>
      </w:r>
      <w:r>
        <w:rPr>
          <w:spacing w:val="-4"/>
          <w:sz w:val="24"/>
        </w:rPr>
        <w:t> </w:t>
      </w:r>
      <w:r>
        <w:rPr>
          <w:sz w:val="24"/>
        </w:rPr>
        <w:t>Chronic</w:t>
      </w:r>
      <w:r>
        <w:rPr>
          <w:spacing w:val="-4"/>
          <w:sz w:val="24"/>
        </w:rPr>
        <w:t> </w:t>
      </w:r>
      <w:r>
        <w:rPr>
          <w:sz w:val="24"/>
        </w:rPr>
        <w:t>fatigue</w:t>
      </w:r>
      <w:r>
        <w:rPr>
          <w:spacing w:val="-4"/>
          <w:sz w:val="24"/>
        </w:rPr>
        <w:t> </w:t>
      </w:r>
      <w:r>
        <w:rPr>
          <w:sz w:val="24"/>
        </w:rPr>
        <w:t>syndrome:</w:t>
      </w:r>
      <w:r>
        <w:rPr>
          <w:spacing w:val="-4"/>
          <w:sz w:val="24"/>
        </w:rPr>
        <w:t> </w:t>
      </w:r>
      <w:r>
        <w:rPr>
          <w:sz w:val="24"/>
        </w:rPr>
        <w:t>an update. </w:t>
      </w:r>
      <w:r>
        <w:rPr>
          <w:i/>
          <w:sz w:val="24"/>
        </w:rPr>
        <w:t>Annual review of medicine</w:t>
      </w:r>
      <w:r>
        <w:rPr>
          <w:sz w:val="24"/>
        </w:rPr>
        <w:t>, </w:t>
      </w:r>
      <w:r>
        <w:rPr>
          <w:i/>
          <w:sz w:val="24"/>
        </w:rPr>
        <w:t>49</w:t>
      </w:r>
      <w:r>
        <w:rPr>
          <w:sz w:val="24"/>
        </w:rPr>
        <w:t>(1), 1-13.</w:t>
      </w:r>
    </w:p>
    <w:p>
      <w:pPr>
        <w:pStyle w:val="BodyText"/>
        <w:spacing w:line="477" w:lineRule="auto" w:before="57"/>
        <w:ind w:left="535" w:hanging="452"/>
      </w:pPr>
      <w:r>
        <w:rPr/>
        <w:t>Lim,</w:t>
      </w:r>
      <w:r>
        <w:rPr>
          <w:spacing w:val="-7"/>
        </w:rPr>
        <w:t> </w:t>
      </w:r>
      <w:r>
        <w:rPr/>
        <w:t>E.</w:t>
      </w:r>
      <w:r>
        <w:rPr>
          <w:spacing w:val="-5"/>
        </w:rPr>
        <w:t> </w:t>
      </w:r>
      <w:r>
        <w:rPr/>
        <w:t>J.,</w:t>
      </w:r>
      <w:r>
        <w:rPr>
          <w:spacing w:val="-15"/>
        </w:rPr>
        <w:t> </w:t>
      </w:r>
      <w:r>
        <w:rPr/>
        <w:t>Ahn,</w:t>
      </w:r>
      <w:r>
        <w:rPr>
          <w:spacing w:val="-13"/>
        </w:rPr>
        <w:t> </w:t>
      </w:r>
      <w:r>
        <w:rPr/>
        <w:t>Y.</w:t>
      </w:r>
      <w:r>
        <w:rPr>
          <w:spacing w:val="-5"/>
        </w:rPr>
        <w:t> </w:t>
      </w:r>
      <w:r>
        <w:rPr/>
        <w:t>C.,</w:t>
      </w:r>
      <w:r>
        <w:rPr>
          <w:spacing w:val="-5"/>
        </w:rPr>
        <w:t> </w:t>
      </w:r>
      <w:r>
        <w:rPr/>
        <w:t>Jang,</w:t>
      </w:r>
      <w:r>
        <w:rPr>
          <w:spacing w:val="-5"/>
        </w:rPr>
        <w:t> </w:t>
      </w:r>
      <w:r>
        <w:rPr/>
        <w:t>E.</w:t>
      </w:r>
      <w:r>
        <w:rPr>
          <w:spacing w:val="-5"/>
        </w:rPr>
        <w:t> </w:t>
      </w:r>
      <w:r>
        <w:rPr/>
        <w:t>S.,</w:t>
      </w:r>
      <w:r>
        <w:rPr>
          <w:spacing w:val="-5"/>
        </w:rPr>
        <w:t> </w:t>
      </w:r>
      <w:r>
        <w:rPr/>
        <w:t>Lee,</w:t>
      </w:r>
      <w:r>
        <w:rPr>
          <w:spacing w:val="-5"/>
        </w:rPr>
        <w:t> </w:t>
      </w:r>
      <w:r>
        <w:rPr/>
        <w:t>S.</w:t>
      </w:r>
      <w:r>
        <w:rPr>
          <w:spacing w:val="-10"/>
        </w:rPr>
        <w:t> </w:t>
      </w:r>
      <w:r>
        <w:rPr/>
        <w:t>W.,</w:t>
      </w:r>
      <w:r>
        <w:rPr>
          <w:spacing w:val="-5"/>
        </w:rPr>
        <w:t> </w:t>
      </w:r>
      <w:r>
        <w:rPr/>
        <w:t>Lee,</w:t>
      </w:r>
      <w:r>
        <w:rPr>
          <w:spacing w:val="-5"/>
        </w:rPr>
        <w:t> </w:t>
      </w:r>
      <w:r>
        <w:rPr/>
        <w:t>S.</w:t>
      </w:r>
      <w:r>
        <w:rPr>
          <w:spacing w:val="-5"/>
        </w:rPr>
        <w:t> </w:t>
      </w:r>
      <w:r>
        <w:rPr/>
        <w:t>H.,</w:t>
      </w:r>
      <w:r>
        <w:rPr>
          <w:spacing w:val="-5"/>
        </w:rPr>
        <w:t> </w:t>
      </w:r>
      <w:r>
        <w:rPr/>
        <w:t>&amp;</w:t>
      </w:r>
      <w:r>
        <w:rPr>
          <w:spacing w:val="-5"/>
        </w:rPr>
        <w:t> </w:t>
      </w:r>
      <w:r>
        <w:rPr/>
        <w:t>Son,</w:t>
      </w:r>
      <w:r>
        <w:rPr>
          <w:spacing w:val="-5"/>
        </w:rPr>
        <w:t> </w:t>
      </w:r>
      <w:r>
        <w:rPr/>
        <w:t>C.</w:t>
      </w:r>
      <w:r>
        <w:rPr>
          <w:spacing w:val="-5"/>
        </w:rPr>
        <w:t> </w:t>
      </w:r>
      <w:r>
        <w:rPr/>
        <w:t>G.</w:t>
      </w:r>
      <w:r>
        <w:rPr>
          <w:spacing w:val="-5"/>
        </w:rPr>
        <w:t> </w:t>
      </w:r>
      <w:r>
        <w:rPr/>
        <w:t>(2020).</w:t>
      </w:r>
      <w:r>
        <w:rPr>
          <w:spacing w:val="-5"/>
        </w:rPr>
        <w:t> </w:t>
      </w:r>
      <w:r>
        <w:rPr/>
        <w:t>Systematic review and meta-analysis of the prevalence of chronic fatigue syndrome/myalgic</w:t>
      </w:r>
    </w:p>
    <w:p>
      <w:pPr>
        <w:spacing w:line="528" w:lineRule="auto" w:before="4"/>
        <w:ind w:left="22" w:right="755" w:firstLine="685"/>
        <w:jc w:val="left"/>
        <w:rPr>
          <w:sz w:val="24"/>
        </w:rPr>
      </w:pPr>
      <w:r>
        <w:rPr>
          <w:sz w:val="24"/>
        </w:rPr>
        <w:t>encephalomyelitis (CFS/ME). </w:t>
      </w:r>
      <w:r>
        <w:rPr>
          <w:i/>
          <w:sz w:val="24"/>
        </w:rPr>
        <w:t>Journal of translational medicine</w:t>
      </w:r>
      <w:r>
        <w:rPr>
          <w:sz w:val="24"/>
        </w:rPr>
        <w:t>, </w:t>
      </w:r>
      <w:r>
        <w:rPr>
          <w:i/>
          <w:sz w:val="24"/>
        </w:rPr>
        <w:t>18</w:t>
      </w:r>
      <w:r>
        <w:rPr>
          <w:sz w:val="24"/>
        </w:rPr>
        <w:t>(1), 1-15. Lorusso,</w:t>
      </w:r>
      <w:r>
        <w:rPr>
          <w:spacing w:val="-5"/>
          <w:sz w:val="24"/>
        </w:rPr>
        <w:t> </w:t>
      </w:r>
      <w:r>
        <w:rPr>
          <w:sz w:val="24"/>
        </w:rPr>
        <w:t>L.,</w:t>
      </w:r>
      <w:r>
        <w:rPr>
          <w:spacing w:val="-5"/>
          <w:sz w:val="24"/>
        </w:rPr>
        <w:t> </w:t>
      </w:r>
      <w:r>
        <w:rPr>
          <w:sz w:val="24"/>
        </w:rPr>
        <w:t>Mikhaylova,</w:t>
      </w:r>
      <w:r>
        <w:rPr>
          <w:spacing w:val="-5"/>
          <w:sz w:val="24"/>
        </w:rPr>
        <w:t> </w:t>
      </w:r>
      <w:r>
        <w:rPr>
          <w:sz w:val="24"/>
        </w:rPr>
        <w:t>S.</w:t>
      </w:r>
      <w:r>
        <w:rPr>
          <w:spacing w:val="-10"/>
          <w:sz w:val="24"/>
        </w:rPr>
        <w:t> </w:t>
      </w:r>
      <w:r>
        <w:rPr>
          <w:sz w:val="24"/>
        </w:rPr>
        <w:t>V.,</w:t>
      </w:r>
      <w:r>
        <w:rPr>
          <w:spacing w:val="-5"/>
          <w:sz w:val="24"/>
        </w:rPr>
        <w:t> </w:t>
      </w:r>
      <w:r>
        <w:rPr>
          <w:sz w:val="24"/>
        </w:rPr>
        <w:t>Capelli,</w:t>
      </w:r>
      <w:r>
        <w:rPr>
          <w:spacing w:val="-5"/>
          <w:sz w:val="24"/>
        </w:rPr>
        <w:t> </w:t>
      </w:r>
      <w:r>
        <w:rPr>
          <w:sz w:val="24"/>
        </w:rPr>
        <w:t>E.,</w:t>
      </w:r>
      <w:r>
        <w:rPr>
          <w:spacing w:val="-5"/>
          <w:sz w:val="24"/>
        </w:rPr>
        <w:t> </w:t>
      </w:r>
      <w:r>
        <w:rPr>
          <w:sz w:val="24"/>
        </w:rPr>
        <w:t>Ferrari,</w:t>
      </w:r>
      <w:r>
        <w:rPr>
          <w:spacing w:val="-5"/>
          <w:sz w:val="24"/>
        </w:rPr>
        <w:t> </w:t>
      </w:r>
      <w:r>
        <w:rPr>
          <w:sz w:val="24"/>
        </w:rPr>
        <w:t>D.,</w:t>
      </w:r>
      <w:r>
        <w:rPr>
          <w:spacing w:val="-5"/>
          <w:sz w:val="24"/>
        </w:rPr>
        <w:t> </w:t>
      </w:r>
      <w:r>
        <w:rPr>
          <w:sz w:val="24"/>
        </w:rPr>
        <w:t>Ngonga,</w:t>
      </w:r>
      <w:r>
        <w:rPr>
          <w:spacing w:val="-5"/>
          <w:sz w:val="24"/>
        </w:rPr>
        <w:t> </w:t>
      </w:r>
      <w:r>
        <w:rPr>
          <w:sz w:val="24"/>
        </w:rPr>
        <w:t>G.</w:t>
      </w:r>
      <w:r>
        <w:rPr>
          <w:spacing w:val="-5"/>
          <w:sz w:val="24"/>
        </w:rPr>
        <w:t> </w:t>
      </w:r>
      <w:r>
        <w:rPr>
          <w:sz w:val="24"/>
        </w:rPr>
        <w:t>K.,</w:t>
      </w:r>
      <w:r>
        <w:rPr>
          <w:spacing w:val="-5"/>
          <w:sz w:val="24"/>
        </w:rPr>
        <w:t> </w:t>
      </w:r>
      <w:r>
        <w:rPr>
          <w:sz w:val="24"/>
        </w:rPr>
        <w:t>&amp;</w:t>
      </w:r>
      <w:r>
        <w:rPr>
          <w:spacing w:val="-5"/>
          <w:sz w:val="24"/>
        </w:rPr>
        <w:t> </w:t>
      </w:r>
      <w:r>
        <w:rPr>
          <w:sz w:val="24"/>
        </w:rPr>
        <w:t>Ricevuti,</w:t>
      </w:r>
      <w:r>
        <w:rPr>
          <w:spacing w:val="-5"/>
          <w:sz w:val="24"/>
        </w:rPr>
        <w:t> </w:t>
      </w:r>
      <w:r>
        <w:rPr>
          <w:sz w:val="24"/>
        </w:rPr>
        <w:t>G.</w:t>
      </w:r>
    </w:p>
    <w:p>
      <w:pPr>
        <w:pStyle w:val="BodyText"/>
        <w:spacing w:line="217" w:lineRule="exact"/>
        <w:ind w:left="742"/>
        <w:rPr>
          <w:i/>
        </w:rPr>
      </w:pPr>
      <w:r>
        <w:rPr/>
        <w:t>(2009). Immunological aspects of chronic fatigue syndrome. </w:t>
      </w:r>
      <w:r>
        <w:rPr>
          <w:i/>
          <w:spacing w:val="-2"/>
        </w:rPr>
        <w:t>Autoimmunity</w:t>
      </w:r>
    </w:p>
    <w:p>
      <w:pPr>
        <w:pStyle w:val="BodyText"/>
        <w:spacing w:before="3"/>
        <w:rPr>
          <w:i/>
        </w:rPr>
      </w:pPr>
    </w:p>
    <w:p>
      <w:pPr>
        <w:spacing w:before="0"/>
        <w:ind w:left="742" w:right="0" w:firstLine="0"/>
        <w:jc w:val="left"/>
        <w:rPr>
          <w:sz w:val="24"/>
        </w:rPr>
      </w:pPr>
      <w:r>
        <w:rPr>
          <w:i/>
          <w:sz w:val="24"/>
        </w:rPr>
        <w:t>reviews</w:t>
      </w:r>
      <w:r>
        <w:rPr>
          <w:sz w:val="24"/>
        </w:rPr>
        <w:t>,</w:t>
      </w:r>
      <w:r>
        <w:rPr>
          <w:spacing w:val="-5"/>
          <w:sz w:val="24"/>
        </w:rPr>
        <w:t> </w:t>
      </w:r>
      <w:r>
        <w:rPr>
          <w:i/>
          <w:sz w:val="24"/>
        </w:rPr>
        <w:t>8</w:t>
      </w:r>
      <w:r>
        <w:rPr>
          <w:sz w:val="24"/>
        </w:rPr>
        <w:t>(4),</w:t>
      </w:r>
      <w:r>
        <w:rPr>
          <w:spacing w:val="-4"/>
          <w:sz w:val="24"/>
        </w:rPr>
        <w:t> </w:t>
      </w:r>
      <w:r>
        <w:rPr>
          <w:sz w:val="24"/>
        </w:rPr>
        <w:t>287-</w:t>
      </w:r>
      <w:r>
        <w:rPr>
          <w:spacing w:val="-4"/>
          <w:sz w:val="24"/>
        </w:rPr>
        <w:t>291.</w:t>
      </w:r>
    </w:p>
    <w:p>
      <w:pPr>
        <w:spacing w:after="0"/>
        <w:jc w:val="left"/>
        <w:rPr>
          <w:sz w:val="24"/>
        </w:rPr>
        <w:sectPr>
          <w:headerReference w:type="default" r:id="rId12"/>
          <w:pgSz w:w="11920" w:h="16840"/>
          <w:pgMar w:header="703" w:footer="0" w:top="960" w:bottom="280" w:left="1417" w:right="1275"/>
          <w:pgNumType w:start="10"/>
        </w:sectPr>
      </w:pPr>
    </w:p>
    <w:p>
      <w:pPr>
        <w:pStyle w:val="BodyText"/>
        <w:spacing w:before="70"/>
      </w:pPr>
    </w:p>
    <w:p>
      <w:pPr>
        <w:pStyle w:val="BodyText"/>
        <w:spacing w:line="480" w:lineRule="auto"/>
        <w:ind w:left="742" w:right="511" w:hanging="720"/>
      </w:pPr>
      <w:r>
        <w:rPr/>
        <w:t>Maksoud, R., du Preez, S., Eaton-Fitch, N.,</w:t>
      </w:r>
      <w:r>
        <w:rPr>
          <w:spacing w:val="-4"/>
        </w:rPr>
        <w:t> </w:t>
      </w:r>
      <w:r>
        <w:rPr/>
        <w:t>Thapaliya, K., Barnden, L., Cabanas, H., ... &amp; Marshall-Gradisnik,</w:t>
      </w:r>
      <w:r>
        <w:rPr>
          <w:spacing w:val="-9"/>
        </w:rPr>
        <w:t> </w:t>
      </w:r>
      <w:r>
        <w:rPr/>
        <w:t>S.</w:t>
      </w:r>
      <w:r>
        <w:rPr>
          <w:spacing w:val="-5"/>
        </w:rPr>
        <w:t> </w:t>
      </w:r>
      <w:r>
        <w:rPr/>
        <w:t>(2020).</w:t>
      </w:r>
      <w:r>
        <w:rPr>
          <w:spacing w:val="-15"/>
        </w:rPr>
        <w:t> </w:t>
      </w:r>
      <w:r>
        <w:rPr/>
        <w:t>A</w:t>
      </w:r>
      <w:r>
        <w:rPr>
          <w:spacing w:val="-15"/>
        </w:rPr>
        <w:t> </w:t>
      </w:r>
      <w:r>
        <w:rPr/>
        <w:t>systematic</w:t>
      </w:r>
      <w:r>
        <w:rPr>
          <w:spacing w:val="-5"/>
        </w:rPr>
        <w:t> </w:t>
      </w:r>
      <w:r>
        <w:rPr/>
        <w:t>review</w:t>
      </w:r>
      <w:r>
        <w:rPr>
          <w:spacing w:val="-5"/>
        </w:rPr>
        <w:t> </w:t>
      </w:r>
      <w:r>
        <w:rPr/>
        <w:t>of</w:t>
      </w:r>
      <w:r>
        <w:rPr>
          <w:spacing w:val="-5"/>
        </w:rPr>
        <w:t> </w:t>
      </w:r>
      <w:r>
        <w:rPr/>
        <w:t>neurological</w:t>
      </w:r>
      <w:r>
        <w:rPr>
          <w:spacing w:val="-5"/>
        </w:rPr>
        <w:t> </w:t>
      </w:r>
      <w:r>
        <w:rPr/>
        <w:t>impairments</w:t>
      </w:r>
      <w:r>
        <w:rPr>
          <w:spacing w:val="-5"/>
        </w:rPr>
        <w:t> </w:t>
      </w:r>
      <w:r>
        <w:rPr/>
        <w:t>in myalgic encephalomyelitis/chronic fatigue syndrome using neuroimaging techniques. </w:t>
      </w:r>
      <w:r>
        <w:rPr>
          <w:i/>
        </w:rPr>
        <w:t>PloS one</w:t>
      </w:r>
      <w:r>
        <w:rPr/>
        <w:t>, </w:t>
      </w:r>
      <w:r>
        <w:rPr>
          <w:i/>
        </w:rPr>
        <w:t>15</w:t>
      </w:r>
      <w:r>
        <w:rPr/>
        <w:t>(4), e0232475.</w:t>
      </w:r>
    </w:p>
    <w:p>
      <w:pPr>
        <w:pStyle w:val="BodyText"/>
        <w:spacing w:line="480" w:lineRule="auto" w:before="57"/>
        <w:ind w:left="22" w:right="254"/>
        <w:rPr>
          <w:i/>
        </w:rPr>
      </w:pPr>
      <w:r>
        <w:rPr/>
        <w:t>Missailidis,</w:t>
      </w:r>
      <w:r>
        <w:rPr>
          <w:spacing w:val="-13"/>
        </w:rPr>
        <w:t> </w:t>
      </w:r>
      <w:r>
        <w:rPr/>
        <w:t>D.,</w:t>
      </w:r>
      <w:r>
        <w:rPr>
          <w:spacing w:val="-15"/>
        </w:rPr>
        <w:t> </w:t>
      </w:r>
      <w:r>
        <w:rPr/>
        <w:t>Annesley,</w:t>
      </w:r>
      <w:r>
        <w:rPr>
          <w:spacing w:val="-8"/>
        </w:rPr>
        <w:t> </w:t>
      </w:r>
      <w:r>
        <w:rPr/>
        <w:t>S.</w:t>
      </w:r>
      <w:r>
        <w:rPr>
          <w:spacing w:val="-8"/>
        </w:rPr>
        <w:t> </w:t>
      </w:r>
      <w:r>
        <w:rPr/>
        <w:t>J.,</w:t>
      </w:r>
      <w:r>
        <w:rPr>
          <w:spacing w:val="-8"/>
        </w:rPr>
        <w:t> </w:t>
      </w:r>
      <w:r>
        <w:rPr/>
        <w:t>&amp;</w:t>
      </w:r>
      <w:r>
        <w:rPr>
          <w:spacing w:val="-8"/>
        </w:rPr>
        <w:t> </w:t>
      </w:r>
      <w:r>
        <w:rPr/>
        <w:t>Fisher,</w:t>
      </w:r>
      <w:r>
        <w:rPr>
          <w:spacing w:val="-8"/>
        </w:rPr>
        <w:t> </w:t>
      </w:r>
      <w:r>
        <w:rPr/>
        <w:t>P.</w:t>
      </w:r>
      <w:r>
        <w:rPr>
          <w:spacing w:val="-8"/>
        </w:rPr>
        <w:t> </w:t>
      </w:r>
      <w:r>
        <w:rPr/>
        <w:t>R.</w:t>
      </w:r>
      <w:r>
        <w:rPr>
          <w:spacing w:val="-8"/>
        </w:rPr>
        <w:t> </w:t>
      </w:r>
      <w:r>
        <w:rPr/>
        <w:t>(2019).</w:t>
      </w:r>
      <w:r>
        <w:rPr>
          <w:spacing w:val="-8"/>
        </w:rPr>
        <w:t> </w:t>
      </w:r>
      <w:r>
        <w:rPr/>
        <w:t>Pathological</w:t>
      </w:r>
      <w:r>
        <w:rPr>
          <w:spacing w:val="-8"/>
        </w:rPr>
        <w:t> </w:t>
      </w:r>
      <w:r>
        <w:rPr/>
        <w:t>mechanisms</w:t>
      </w:r>
      <w:r>
        <w:rPr>
          <w:spacing w:val="-8"/>
        </w:rPr>
        <w:t> </w:t>
      </w:r>
      <w:r>
        <w:rPr/>
        <w:t>underlying myalgic encephalomyelitis/chronic fatigue syndrome. </w:t>
      </w:r>
      <w:r>
        <w:rPr>
          <w:i/>
        </w:rPr>
        <w:t>Diagnostics</w:t>
      </w:r>
      <w:r>
        <w:rPr/>
        <w:t>, </w:t>
      </w:r>
      <w:r>
        <w:rPr>
          <w:i/>
        </w:rPr>
        <w:t>9</w:t>
      </w:r>
      <w:r>
        <w:rPr/>
        <w:t>(3), 80. Patarca, R. (2001). Cytokines and chronic fatigue syndrome. </w:t>
      </w:r>
      <w:r>
        <w:rPr>
          <w:i/>
        </w:rPr>
        <w:t>Annals of the New York</w:t>
      </w:r>
      <w:r>
        <w:rPr>
          <w:i/>
          <w:spacing w:val="40"/>
        </w:rPr>
        <w:t> </w:t>
      </w:r>
      <w:r>
        <w:rPr>
          <w:i/>
        </w:rPr>
        <w:t>Academy of</w:t>
      </w:r>
    </w:p>
    <w:p>
      <w:pPr>
        <w:spacing w:before="2"/>
        <w:ind w:left="22" w:right="0" w:firstLine="0"/>
        <w:jc w:val="left"/>
        <w:rPr>
          <w:sz w:val="24"/>
        </w:rPr>
      </w:pPr>
      <w:r>
        <w:rPr>
          <w:i/>
          <w:sz w:val="24"/>
        </w:rPr>
        <w:t>Sciences</w:t>
      </w:r>
      <w:r>
        <w:rPr>
          <w:sz w:val="24"/>
        </w:rPr>
        <w:t>, </w:t>
      </w:r>
      <w:r>
        <w:rPr>
          <w:i/>
          <w:sz w:val="24"/>
        </w:rPr>
        <w:t>933</w:t>
      </w:r>
      <w:r>
        <w:rPr>
          <w:sz w:val="24"/>
        </w:rPr>
        <w:t>(1), 185-</w:t>
      </w:r>
      <w:r>
        <w:rPr>
          <w:spacing w:val="-4"/>
          <w:sz w:val="24"/>
        </w:rPr>
        <w:t>200.</w:t>
      </w:r>
    </w:p>
    <w:p>
      <w:pPr>
        <w:pStyle w:val="BodyText"/>
        <w:spacing w:before="55"/>
      </w:pPr>
    </w:p>
    <w:p>
      <w:pPr>
        <w:spacing w:line="477" w:lineRule="auto" w:before="0"/>
        <w:ind w:left="22" w:right="254" w:firstLine="0"/>
        <w:jc w:val="left"/>
        <w:rPr>
          <w:sz w:val="24"/>
        </w:rPr>
      </w:pPr>
      <w:r>
        <w:rPr>
          <w:sz w:val="24"/>
        </w:rPr>
        <w:t>Price,</w:t>
      </w:r>
      <w:r>
        <w:rPr>
          <w:spacing w:val="-7"/>
          <w:sz w:val="24"/>
        </w:rPr>
        <w:t> </w:t>
      </w:r>
      <w:r>
        <w:rPr>
          <w:sz w:val="24"/>
        </w:rPr>
        <w:t>J.</w:t>
      </w:r>
      <w:r>
        <w:rPr>
          <w:spacing w:val="-7"/>
          <w:sz w:val="24"/>
        </w:rPr>
        <w:t> </w:t>
      </w:r>
      <w:r>
        <w:rPr>
          <w:sz w:val="24"/>
        </w:rPr>
        <w:t>R.,</w:t>
      </w:r>
      <w:r>
        <w:rPr>
          <w:spacing w:val="-7"/>
          <w:sz w:val="24"/>
        </w:rPr>
        <w:t> </w:t>
      </w:r>
      <w:r>
        <w:rPr>
          <w:sz w:val="24"/>
        </w:rPr>
        <w:t>Mitchell,</w:t>
      </w:r>
      <w:r>
        <w:rPr>
          <w:spacing w:val="-7"/>
          <w:sz w:val="24"/>
        </w:rPr>
        <w:t> </w:t>
      </w:r>
      <w:r>
        <w:rPr>
          <w:sz w:val="24"/>
        </w:rPr>
        <w:t>E.,</w:t>
      </w:r>
      <w:r>
        <w:rPr>
          <w:spacing w:val="-12"/>
          <w:sz w:val="24"/>
        </w:rPr>
        <w:t> </w:t>
      </w:r>
      <w:r>
        <w:rPr>
          <w:sz w:val="24"/>
        </w:rPr>
        <w:t>Tidy,</w:t>
      </w:r>
      <w:r>
        <w:rPr>
          <w:spacing w:val="-7"/>
          <w:sz w:val="24"/>
        </w:rPr>
        <w:t> </w:t>
      </w:r>
      <w:r>
        <w:rPr>
          <w:sz w:val="24"/>
        </w:rPr>
        <w:t>E.,</w:t>
      </w:r>
      <w:r>
        <w:rPr>
          <w:spacing w:val="-7"/>
          <w:sz w:val="24"/>
        </w:rPr>
        <w:t> </w:t>
      </w:r>
      <w:r>
        <w:rPr>
          <w:sz w:val="24"/>
        </w:rPr>
        <w:t>&amp;</w:t>
      </w:r>
      <w:r>
        <w:rPr>
          <w:spacing w:val="-7"/>
          <w:sz w:val="24"/>
        </w:rPr>
        <w:t> </w:t>
      </w:r>
      <w:r>
        <w:rPr>
          <w:sz w:val="24"/>
        </w:rPr>
        <w:t>Hunot,</w:t>
      </w:r>
      <w:r>
        <w:rPr>
          <w:spacing w:val="-12"/>
          <w:sz w:val="24"/>
        </w:rPr>
        <w:t> </w:t>
      </w:r>
      <w:r>
        <w:rPr>
          <w:sz w:val="24"/>
        </w:rPr>
        <w:t>V.</w:t>
      </w:r>
      <w:r>
        <w:rPr>
          <w:spacing w:val="-7"/>
          <w:sz w:val="24"/>
        </w:rPr>
        <w:t> </w:t>
      </w:r>
      <w:r>
        <w:rPr>
          <w:sz w:val="24"/>
        </w:rPr>
        <w:t>(2008).</w:t>
      </w:r>
      <w:r>
        <w:rPr>
          <w:spacing w:val="-7"/>
          <w:sz w:val="24"/>
        </w:rPr>
        <w:t> </w:t>
      </w:r>
      <w:r>
        <w:rPr>
          <w:sz w:val="24"/>
        </w:rPr>
        <w:t>Cognitive</w:t>
      </w:r>
      <w:r>
        <w:rPr>
          <w:spacing w:val="-7"/>
          <w:sz w:val="24"/>
        </w:rPr>
        <w:t> </w:t>
      </w:r>
      <w:r>
        <w:rPr>
          <w:sz w:val="24"/>
        </w:rPr>
        <w:t>behaviour</w:t>
      </w:r>
      <w:r>
        <w:rPr>
          <w:spacing w:val="-7"/>
          <w:sz w:val="24"/>
        </w:rPr>
        <w:t> </w:t>
      </w:r>
      <w:r>
        <w:rPr>
          <w:sz w:val="24"/>
        </w:rPr>
        <w:t>therapy</w:t>
      </w:r>
      <w:r>
        <w:rPr>
          <w:spacing w:val="-7"/>
          <w:sz w:val="24"/>
        </w:rPr>
        <w:t> </w:t>
      </w:r>
      <w:r>
        <w:rPr>
          <w:sz w:val="24"/>
        </w:rPr>
        <w:t>for chronic fatigue syndrome in adults. </w:t>
      </w:r>
      <w:r>
        <w:rPr>
          <w:i/>
          <w:sz w:val="24"/>
        </w:rPr>
        <w:t>Cochrane Database of Systematic Reviews</w:t>
      </w:r>
      <w:r>
        <w:rPr>
          <w:sz w:val="24"/>
        </w:rPr>
        <w:t>, (3).</w:t>
      </w:r>
    </w:p>
    <w:p>
      <w:pPr>
        <w:spacing w:line="482" w:lineRule="auto" w:before="5"/>
        <w:ind w:left="22" w:right="254" w:firstLine="0"/>
        <w:jc w:val="left"/>
        <w:rPr>
          <w:sz w:val="24"/>
        </w:rPr>
      </w:pPr>
      <w:r>
        <w:rPr>
          <w:sz w:val="24"/>
        </w:rPr>
        <w:t>Ranjith,</w:t>
      </w:r>
      <w:r>
        <w:rPr>
          <w:spacing w:val="-4"/>
          <w:sz w:val="24"/>
        </w:rPr>
        <w:t> </w:t>
      </w:r>
      <w:r>
        <w:rPr>
          <w:sz w:val="24"/>
        </w:rPr>
        <w:t>G.</w:t>
      </w:r>
      <w:r>
        <w:rPr>
          <w:spacing w:val="-4"/>
          <w:sz w:val="24"/>
        </w:rPr>
        <w:t> </w:t>
      </w:r>
      <w:r>
        <w:rPr>
          <w:sz w:val="24"/>
        </w:rPr>
        <w:t>(2005).</w:t>
      </w:r>
      <w:r>
        <w:rPr>
          <w:spacing w:val="-4"/>
          <w:sz w:val="24"/>
        </w:rPr>
        <w:t> </w:t>
      </w:r>
      <w:r>
        <w:rPr>
          <w:sz w:val="24"/>
        </w:rPr>
        <w:t>Epidemiology</w:t>
      </w:r>
      <w:r>
        <w:rPr>
          <w:spacing w:val="-4"/>
          <w:sz w:val="24"/>
        </w:rPr>
        <w:t> </w:t>
      </w:r>
      <w:r>
        <w:rPr>
          <w:sz w:val="24"/>
        </w:rPr>
        <w:t>of</w:t>
      </w:r>
      <w:r>
        <w:rPr>
          <w:spacing w:val="-4"/>
          <w:sz w:val="24"/>
        </w:rPr>
        <w:t> </w:t>
      </w:r>
      <w:r>
        <w:rPr>
          <w:sz w:val="24"/>
        </w:rPr>
        <w:t>chronic</w:t>
      </w:r>
      <w:r>
        <w:rPr>
          <w:spacing w:val="-4"/>
          <w:sz w:val="24"/>
        </w:rPr>
        <w:t> </w:t>
      </w:r>
      <w:r>
        <w:rPr>
          <w:sz w:val="24"/>
        </w:rPr>
        <w:t>fatigue</w:t>
      </w:r>
      <w:r>
        <w:rPr>
          <w:spacing w:val="-4"/>
          <w:sz w:val="24"/>
        </w:rPr>
        <w:t> </w:t>
      </w:r>
      <w:r>
        <w:rPr>
          <w:sz w:val="24"/>
        </w:rPr>
        <w:t>syndrome.</w:t>
      </w:r>
      <w:r>
        <w:rPr>
          <w:spacing w:val="-4"/>
          <w:sz w:val="24"/>
        </w:rPr>
        <w:t> </w:t>
      </w:r>
      <w:r>
        <w:rPr>
          <w:i/>
          <w:sz w:val="24"/>
        </w:rPr>
        <w:t>Occupational</w:t>
      </w:r>
      <w:r>
        <w:rPr>
          <w:i/>
          <w:spacing w:val="40"/>
          <w:sz w:val="24"/>
        </w:rPr>
        <w:t> </w:t>
      </w:r>
      <w:r>
        <w:rPr>
          <w:i/>
          <w:sz w:val="24"/>
        </w:rPr>
        <w:t>medicine</w:t>
      </w:r>
      <w:r>
        <w:rPr>
          <w:sz w:val="24"/>
        </w:rPr>
        <w:t>, </w:t>
      </w:r>
      <w:r>
        <w:rPr>
          <w:i/>
          <w:sz w:val="24"/>
        </w:rPr>
        <w:t>55</w:t>
      </w:r>
      <w:r>
        <w:rPr>
          <w:sz w:val="24"/>
        </w:rPr>
        <w:t>(1), 13-19.</w:t>
      </w:r>
    </w:p>
    <w:p>
      <w:pPr>
        <w:pStyle w:val="BodyText"/>
        <w:spacing w:before="52"/>
        <w:ind w:left="74"/>
      </w:pPr>
      <w:r>
        <w:rPr/>
        <w:t>Rasa,</w:t>
      </w:r>
      <w:r>
        <w:rPr>
          <w:spacing w:val="-5"/>
        </w:rPr>
        <w:t> </w:t>
      </w:r>
      <w:r>
        <w:rPr/>
        <w:t>S.,</w:t>
      </w:r>
      <w:r>
        <w:rPr>
          <w:spacing w:val="-3"/>
        </w:rPr>
        <w:t> </w:t>
      </w:r>
      <w:r>
        <w:rPr/>
        <w:t>Nora-Krukle,</w:t>
      </w:r>
      <w:r>
        <w:rPr>
          <w:spacing w:val="-3"/>
        </w:rPr>
        <w:t> </w:t>
      </w:r>
      <w:r>
        <w:rPr/>
        <w:t>Z.,</w:t>
      </w:r>
      <w:r>
        <w:rPr>
          <w:spacing w:val="-3"/>
        </w:rPr>
        <w:t> </w:t>
      </w:r>
      <w:r>
        <w:rPr/>
        <w:t>Henning,</w:t>
      </w:r>
      <w:r>
        <w:rPr>
          <w:spacing w:val="-3"/>
        </w:rPr>
        <w:t> </w:t>
      </w:r>
      <w:r>
        <w:rPr/>
        <w:t>N.,</w:t>
      </w:r>
      <w:r>
        <w:rPr>
          <w:spacing w:val="-3"/>
        </w:rPr>
        <w:t> </w:t>
      </w:r>
      <w:r>
        <w:rPr/>
        <w:t>Eliassen,</w:t>
      </w:r>
      <w:r>
        <w:rPr>
          <w:spacing w:val="-3"/>
        </w:rPr>
        <w:t> </w:t>
      </w:r>
      <w:r>
        <w:rPr/>
        <w:t>E.,</w:t>
      </w:r>
      <w:r>
        <w:rPr>
          <w:spacing w:val="-3"/>
        </w:rPr>
        <w:t> </w:t>
      </w:r>
      <w:r>
        <w:rPr/>
        <w:t>Shikova,</w:t>
      </w:r>
      <w:r>
        <w:rPr>
          <w:spacing w:val="-3"/>
        </w:rPr>
        <w:t> </w:t>
      </w:r>
      <w:r>
        <w:rPr/>
        <w:t>E.,</w:t>
      </w:r>
      <w:r>
        <w:rPr>
          <w:spacing w:val="-3"/>
        </w:rPr>
        <w:t> </w:t>
      </w:r>
      <w:r>
        <w:rPr/>
        <w:t>Harrer,</w:t>
      </w:r>
      <w:r>
        <w:rPr>
          <w:spacing w:val="-8"/>
        </w:rPr>
        <w:t> </w:t>
      </w:r>
      <w:r>
        <w:rPr/>
        <w:t>T.,</w:t>
      </w:r>
      <w:r>
        <w:rPr>
          <w:spacing w:val="-3"/>
        </w:rPr>
        <w:t> </w:t>
      </w:r>
      <w:r>
        <w:rPr/>
        <w:t>...</w:t>
      </w:r>
      <w:r>
        <w:rPr>
          <w:spacing w:val="-3"/>
        </w:rPr>
        <w:t> </w:t>
      </w:r>
      <w:r>
        <w:rPr/>
        <w:t>&amp;</w:t>
      </w:r>
      <w:r>
        <w:rPr>
          <w:spacing w:val="-3"/>
        </w:rPr>
        <w:t> </w:t>
      </w:r>
      <w:r>
        <w:rPr/>
        <w:t>Prusty,</w:t>
      </w:r>
      <w:r>
        <w:rPr>
          <w:spacing w:val="-2"/>
        </w:rPr>
        <w:t> </w:t>
      </w:r>
      <w:r>
        <w:rPr>
          <w:spacing w:val="-5"/>
        </w:rPr>
        <w:t>B.</w:t>
      </w:r>
    </w:p>
    <w:p>
      <w:pPr>
        <w:spacing w:line="482" w:lineRule="auto" w:before="272"/>
        <w:ind w:left="1678" w:right="0" w:hanging="1593"/>
        <w:jc w:val="left"/>
        <w:rPr>
          <w:sz w:val="24"/>
        </w:rPr>
      </w:pPr>
      <w:r>
        <w:rPr>
          <w:sz w:val="24"/>
        </w:rPr>
        <w:t>K.</w:t>
      </w:r>
      <w:r>
        <w:rPr>
          <w:spacing w:val="-4"/>
          <w:sz w:val="24"/>
        </w:rPr>
        <w:t> </w:t>
      </w:r>
      <w:r>
        <w:rPr>
          <w:sz w:val="24"/>
        </w:rPr>
        <w:t>(2018).</w:t>
      </w:r>
      <w:r>
        <w:rPr>
          <w:spacing w:val="-4"/>
          <w:sz w:val="24"/>
        </w:rPr>
        <w:t> </w:t>
      </w:r>
      <w:r>
        <w:rPr>
          <w:sz w:val="24"/>
        </w:rPr>
        <w:t>Chronic</w:t>
      </w:r>
      <w:r>
        <w:rPr>
          <w:spacing w:val="-4"/>
          <w:sz w:val="24"/>
        </w:rPr>
        <w:t> </w:t>
      </w:r>
      <w:r>
        <w:rPr>
          <w:sz w:val="24"/>
        </w:rPr>
        <w:t>viral</w:t>
      </w:r>
      <w:r>
        <w:rPr>
          <w:spacing w:val="-4"/>
          <w:sz w:val="24"/>
        </w:rPr>
        <w:t> </w:t>
      </w:r>
      <w:r>
        <w:rPr>
          <w:sz w:val="24"/>
        </w:rPr>
        <w:t>infections</w:t>
      </w:r>
      <w:r>
        <w:rPr>
          <w:spacing w:val="-4"/>
          <w:sz w:val="24"/>
        </w:rPr>
        <w:t> </w:t>
      </w:r>
      <w:r>
        <w:rPr>
          <w:sz w:val="24"/>
        </w:rPr>
        <w:t>in</w:t>
      </w:r>
      <w:r>
        <w:rPr>
          <w:spacing w:val="-4"/>
          <w:sz w:val="24"/>
        </w:rPr>
        <w:t> </w:t>
      </w:r>
      <w:r>
        <w:rPr>
          <w:sz w:val="24"/>
        </w:rPr>
        <w:t>myalgic</w:t>
      </w:r>
      <w:r>
        <w:rPr>
          <w:spacing w:val="-4"/>
          <w:sz w:val="24"/>
        </w:rPr>
        <w:t> </w:t>
      </w:r>
      <w:r>
        <w:rPr>
          <w:sz w:val="24"/>
        </w:rPr>
        <w:t>encephalomyelitis/chronic</w:t>
      </w:r>
      <w:r>
        <w:rPr>
          <w:spacing w:val="-4"/>
          <w:sz w:val="24"/>
        </w:rPr>
        <w:t> </w:t>
      </w:r>
      <w:r>
        <w:rPr>
          <w:sz w:val="24"/>
        </w:rPr>
        <w:t>fatigue</w:t>
      </w:r>
      <w:r>
        <w:rPr>
          <w:spacing w:val="40"/>
          <w:sz w:val="24"/>
        </w:rPr>
        <w:t> </w:t>
      </w:r>
      <w:r>
        <w:rPr>
          <w:sz w:val="24"/>
        </w:rPr>
        <w:t>syndrome (ME/CFS). </w:t>
      </w:r>
      <w:r>
        <w:rPr>
          <w:i/>
          <w:sz w:val="24"/>
        </w:rPr>
        <w:t>Journal of translational medicine</w:t>
      </w:r>
      <w:r>
        <w:rPr>
          <w:sz w:val="24"/>
        </w:rPr>
        <w:t>, </w:t>
      </w:r>
      <w:r>
        <w:rPr>
          <w:i/>
          <w:sz w:val="24"/>
        </w:rPr>
        <w:t>16</w:t>
      </w:r>
      <w:r>
        <w:rPr>
          <w:sz w:val="24"/>
        </w:rPr>
        <w:t>(1), 1-25.</w:t>
      </w:r>
    </w:p>
    <w:p>
      <w:pPr>
        <w:spacing w:line="477" w:lineRule="auto" w:before="53"/>
        <w:ind w:left="742" w:right="755" w:hanging="705"/>
        <w:jc w:val="left"/>
        <w:rPr>
          <w:sz w:val="24"/>
        </w:rPr>
      </w:pPr>
      <w:r>
        <w:rPr>
          <w:sz w:val="24"/>
        </w:rPr>
        <w:t>Shafran,</w:t>
      </w:r>
      <w:r>
        <w:rPr>
          <w:spacing w:val="-4"/>
          <w:sz w:val="24"/>
        </w:rPr>
        <w:t> </w:t>
      </w:r>
      <w:r>
        <w:rPr>
          <w:sz w:val="24"/>
        </w:rPr>
        <w:t>S.</w:t>
      </w:r>
      <w:r>
        <w:rPr>
          <w:spacing w:val="-4"/>
          <w:sz w:val="24"/>
        </w:rPr>
        <w:t> </w:t>
      </w:r>
      <w:r>
        <w:rPr>
          <w:sz w:val="24"/>
        </w:rPr>
        <w:t>D.</w:t>
      </w:r>
      <w:r>
        <w:rPr>
          <w:spacing w:val="-4"/>
          <w:sz w:val="24"/>
        </w:rPr>
        <w:t> </w:t>
      </w:r>
      <w:r>
        <w:rPr>
          <w:sz w:val="24"/>
        </w:rPr>
        <w:t>(1991).</w:t>
      </w:r>
      <w:r>
        <w:rPr>
          <w:spacing w:val="-8"/>
          <w:sz w:val="24"/>
        </w:rPr>
        <w:t> </w:t>
      </w:r>
      <w:r>
        <w:rPr>
          <w:sz w:val="24"/>
        </w:rPr>
        <w:t>The</w:t>
      </w:r>
      <w:r>
        <w:rPr>
          <w:spacing w:val="-4"/>
          <w:sz w:val="24"/>
        </w:rPr>
        <w:t> </w:t>
      </w:r>
      <w:r>
        <w:rPr>
          <w:sz w:val="24"/>
        </w:rPr>
        <w:t>chronic</w:t>
      </w:r>
      <w:r>
        <w:rPr>
          <w:spacing w:val="-4"/>
          <w:sz w:val="24"/>
        </w:rPr>
        <w:t> </w:t>
      </w:r>
      <w:r>
        <w:rPr>
          <w:sz w:val="24"/>
        </w:rPr>
        <w:t>fatigue</w:t>
      </w:r>
      <w:r>
        <w:rPr>
          <w:spacing w:val="-4"/>
          <w:sz w:val="24"/>
        </w:rPr>
        <w:t> </w:t>
      </w:r>
      <w:r>
        <w:rPr>
          <w:sz w:val="24"/>
        </w:rPr>
        <w:t>syndrome. </w:t>
      </w:r>
      <w:r>
        <w:rPr>
          <w:i/>
          <w:sz w:val="24"/>
        </w:rPr>
        <w:t>The</w:t>
      </w:r>
      <w:r>
        <w:rPr>
          <w:i/>
          <w:spacing w:val="-8"/>
          <w:sz w:val="24"/>
        </w:rPr>
        <w:t> </w:t>
      </w:r>
      <w:r>
        <w:rPr>
          <w:i/>
          <w:sz w:val="24"/>
        </w:rPr>
        <w:t>American</w:t>
      </w:r>
      <w:r>
        <w:rPr>
          <w:i/>
          <w:spacing w:val="-4"/>
          <w:sz w:val="24"/>
        </w:rPr>
        <w:t> </w:t>
      </w:r>
      <w:r>
        <w:rPr>
          <w:i/>
          <w:sz w:val="24"/>
        </w:rPr>
        <w:t>Journal</w:t>
      </w:r>
      <w:r>
        <w:rPr>
          <w:i/>
          <w:spacing w:val="-4"/>
          <w:sz w:val="24"/>
        </w:rPr>
        <w:t> </w:t>
      </w:r>
      <w:r>
        <w:rPr>
          <w:i/>
          <w:sz w:val="24"/>
        </w:rPr>
        <w:t>of Medicine</w:t>
      </w:r>
      <w:r>
        <w:rPr>
          <w:sz w:val="24"/>
        </w:rPr>
        <w:t>, </w:t>
      </w:r>
      <w:r>
        <w:rPr>
          <w:i/>
          <w:sz w:val="24"/>
        </w:rPr>
        <w:t>90</w:t>
      </w:r>
      <w:r>
        <w:rPr>
          <w:sz w:val="24"/>
        </w:rPr>
        <w:t>(6), 730-739.</w:t>
      </w:r>
    </w:p>
    <w:p>
      <w:pPr>
        <w:pStyle w:val="BodyText"/>
        <w:spacing w:line="477" w:lineRule="auto" w:before="57"/>
        <w:ind w:left="742" w:right="316" w:hanging="705"/>
        <w:rPr>
          <w:i/>
        </w:rPr>
      </w:pPr>
      <w:r>
        <w:rPr/>
        <w:t>Suh,</w:t>
      </w:r>
      <w:r>
        <w:rPr>
          <w:spacing w:val="-1"/>
        </w:rPr>
        <w:t> </w:t>
      </w:r>
      <w:r>
        <w:rPr/>
        <w:t>D.,</w:t>
      </w:r>
      <w:r>
        <w:rPr>
          <w:spacing w:val="-1"/>
        </w:rPr>
        <w:t> </w:t>
      </w:r>
      <w:r>
        <w:rPr/>
        <w:t>Krivickas,</w:t>
      </w:r>
      <w:r>
        <w:rPr>
          <w:spacing w:val="-1"/>
        </w:rPr>
        <w:t> </w:t>
      </w:r>
      <w:r>
        <w:rPr/>
        <w:t>L.,</w:t>
      </w:r>
      <w:r>
        <w:rPr>
          <w:spacing w:val="-1"/>
        </w:rPr>
        <w:t> </w:t>
      </w:r>
      <w:r>
        <w:rPr/>
        <w:t>Hughes,</w:t>
      </w:r>
      <w:r>
        <w:rPr>
          <w:spacing w:val="-6"/>
        </w:rPr>
        <w:t> </w:t>
      </w:r>
      <w:r>
        <w:rPr/>
        <w:t>V.,</w:t>
      </w:r>
      <w:r>
        <w:rPr>
          <w:spacing w:val="-6"/>
        </w:rPr>
        <w:t> </w:t>
      </w:r>
      <w:r>
        <w:rPr/>
        <w:t>Wilkins,</w:t>
      </w:r>
      <w:r>
        <w:rPr>
          <w:spacing w:val="-1"/>
        </w:rPr>
        <w:t> </w:t>
      </w:r>
      <w:r>
        <w:rPr/>
        <w:t>J.,</w:t>
      </w:r>
      <w:r>
        <w:rPr>
          <w:spacing w:val="-1"/>
        </w:rPr>
        <w:t> </w:t>
      </w:r>
      <w:r>
        <w:rPr/>
        <w:t>Roube-noff,</w:t>
      </w:r>
      <w:r>
        <w:rPr>
          <w:spacing w:val="-1"/>
        </w:rPr>
        <w:t> </w:t>
      </w:r>
      <w:r>
        <w:rPr/>
        <w:t>R.,</w:t>
      </w:r>
      <w:r>
        <w:rPr>
          <w:spacing w:val="-1"/>
        </w:rPr>
        <w:t> </w:t>
      </w:r>
      <w:r>
        <w:rPr/>
        <w:t>&amp;</w:t>
      </w:r>
      <w:r>
        <w:rPr>
          <w:spacing w:val="-1"/>
        </w:rPr>
        <w:t> </w:t>
      </w:r>
      <w:r>
        <w:rPr/>
        <w:t>Rontera,</w:t>
      </w:r>
      <w:r>
        <w:rPr>
          <w:spacing w:val="-6"/>
        </w:rPr>
        <w:t> </w:t>
      </w:r>
      <w:r>
        <w:rPr/>
        <w:t>W.</w:t>
      </w:r>
      <w:r>
        <w:rPr>
          <w:spacing w:val="-1"/>
        </w:rPr>
        <w:t> </w:t>
      </w:r>
      <w:r>
        <w:rPr/>
        <w:t>R.</w:t>
      </w:r>
      <w:r>
        <w:rPr>
          <w:spacing w:val="-1"/>
        </w:rPr>
        <w:t> </w:t>
      </w:r>
      <w:r>
        <w:rPr/>
        <w:t>(1998).</w:t>
      </w:r>
      <w:r>
        <w:rPr>
          <w:spacing w:val="-1"/>
        </w:rPr>
        <w:t> </w:t>
      </w:r>
      <w:r>
        <w:rPr/>
        <w:t>1. WHOLE MUSCLE</w:t>
      </w:r>
      <w:r>
        <w:rPr>
          <w:spacing w:val="-14"/>
        </w:rPr>
        <w:t> </w:t>
      </w:r>
      <w:r>
        <w:rPr/>
        <w:t>AND SINGLE FIBER SPECIFIC FORCE.</w:t>
      </w:r>
      <w:r>
        <w:rPr>
          <w:spacing w:val="13"/>
        </w:rPr>
        <w:t> </w:t>
      </w:r>
      <w:r>
        <w:rPr>
          <w:i/>
        </w:rPr>
        <w:t>American Journal </w:t>
      </w:r>
      <w:r>
        <w:rPr>
          <w:i/>
          <w:spacing w:val="-5"/>
        </w:rPr>
        <w:t>of</w:t>
      </w:r>
    </w:p>
    <w:p>
      <w:pPr>
        <w:spacing w:line="482" w:lineRule="auto" w:before="4"/>
        <w:ind w:left="742" w:right="482" w:firstLine="0"/>
        <w:jc w:val="left"/>
        <w:rPr>
          <w:sz w:val="24"/>
        </w:rPr>
      </w:pPr>
      <w:r>
        <w:rPr>
          <w:i/>
          <w:sz w:val="24"/>
        </w:rPr>
        <w:t>Physical</w:t>
      </w:r>
      <w:r>
        <w:rPr>
          <w:i/>
          <w:spacing w:val="-7"/>
          <w:sz w:val="24"/>
        </w:rPr>
        <w:t> </w:t>
      </w:r>
      <w:r>
        <w:rPr>
          <w:i/>
          <w:sz w:val="24"/>
        </w:rPr>
        <w:t>Medicine</w:t>
      </w:r>
      <w:r>
        <w:rPr>
          <w:i/>
          <w:spacing w:val="-7"/>
          <w:sz w:val="24"/>
        </w:rPr>
        <w:t> </w:t>
      </w:r>
      <w:r>
        <w:rPr>
          <w:i/>
          <w:sz w:val="24"/>
        </w:rPr>
        <w:t>&amp;</w:t>
      </w:r>
      <w:r>
        <w:rPr>
          <w:i/>
          <w:spacing w:val="-7"/>
          <w:sz w:val="24"/>
        </w:rPr>
        <w:t> </w:t>
      </w:r>
      <w:r>
        <w:rPr>
          <w:i/>
          <w:sz w:val="24"/>
        </w:rPr>
        <w:t>Rehabilitation</w:t>
      </w:r>
      <w:r>
        <w:rPr>
          <w:sz w:val="24"/>
        </w:rPr>
        <w:t>,</w:t>
      </w:r>
      <w:r>
        <w:rPr>
          <w:spacing w:val="-7"/>
          <w:sz w:val="24"/>
        </w:rPr>
        <w:t> </w:t>
      </w:r>
      <w:r>
        <w:rPr>
          <w:i/>
          <w:sz w:val="24"/>
        </w:rPr>
        <w:t>77</w:t>
      </w:r>
      <w:r>
        <w:rPr>
          <w:sz w:val="24"/>
        </w:rPr>
        <w:t>(2),</w:t>
      </w:r>
      <w:r>
        <w:rPr>
          <w:spacing w:val="-7"/>
          <w:sz w:val="24"/>
        </w:rPr>
        <w:t> </w:t>
      </w:r>
      <w:r>
        <w:rPr>
          <w:sz w:val="24"/>
        </w:rPr>
        <w:t>169.</w:t>
      </w:r>
      <w:r>
        <w:rPr>
          <w:spacing w:val="-7"/>
          <w:sz w:val="24"/>
        </w:rPr>
        <w:t> </w:t>
      </w:r>
      <w:r>
        <w:rPr>
          <w:sz w:val="24"/>
          <w:u w:val="thick"/>
        </w:rPr>
        <w:t>https://doi.org/10.1097/00002060-</w:t>
      </w:r>
      <w:r>
        <w:rPr>
          <w:sz w:val="24"/>
        </w:rPr>
        <w:t> </w:t>
      </w:r>
      <w:r>
        <w:rPr>
          <w:spacing w:val="-2"/>
          <w:sz w:val="24"/>
          <w:u w:val="thick"/>
        </w:rPr>
        <w:t>199803000-00018</w:t>
      </w:r>
    </w:p>
    <w:p>
      <w:pPr>
        <w:spacing w:line="477" w:lineRule="auto" w:before="53"/>
        <w:ind w:left="742" w:right="755" w:hanging="720"/>
        <w:jc w:val="left"/>
        <w:rPr>
          <w:sz w:val="24"/>
        </w:rPr>
      </w:pPr>
      <w:r>
        <w:rPr>
          <w:sz w:val="24"/>
        </w:rPr>
        <w:t>Wessely,</w:t>
      </w:r>
      <w:r>
        <w:rPr>
          <w:spacing w:val="-8"/>
          <w:sz w:val="24"/>
        </w:rPr>
        <w:t> </w:t>
      </w:r>
      <w:r>
        <w:rPr>
          <w:sz w:val="24"/>
        </w:rPr>
        <w:t>S.</w:t>
      </w:r>
      <w:r>
        <w:rPr>
          <w:spacing w:val="-8"/>
          <w:sz w:val="24"/>
        </w:rPr>
        <w:t> </w:t>
      </w:r>
      <w:r>
        <w:rPr>
          <w:sz w:val="24"/>
        </w:rPr>
        <w:t>(1995).</w:t>
      </w:r>
      <w:r>
        <w:rPr>
          <w:spacing w:val="-13"/>
          <w:sz w:val="24"/>
        </w:rPr>
        <w:t> </w:t>
      </w:r>
      <w:r>
        <w:rPr>
          <w:sz w:val="24"/>
        </w:rPr>
        <w:t>The</w:t>
      </w:r>
      <w:r>
        <w:rPr>
          <w:spacing w:val="-8"/>
          <w:sz w:val="24"/>
        </w:rPr>
        <w:t> </w:t>
      </w:r>
      <w:r>
        <w:rPr>
          <w:sz w:val="24"/>
        </w:rPr>
        <w:t>epidemiology</w:t>
      </w:r>
      <w:r>
        <w:rPr>
          <w:spacing w:val="-8"/>
          <w:sz w:val="24"/>
        </w:rPr>
        <w:t> </w:t>
      </w:r>
      <w:r>
        <w:rPr>
          <w:sz w:val="24"/>
        </w:rPr>
        <w:t>of</w:t>
      </w:r>
      <w:r>
        <w:rPr>
          <w:spacing w:val="-8"/>
          <w:sz w:val="24"/>
        </w:rPr>
        <w:t> </w:t>
      </w:r>
      <w:r>
        <w:rPr>
          <w:sz w:val="24"/>
        </w:rPr>
        <w:t>chronic</w:t>
      </w:r>
      <w:r>
        <w:rPr>
          <w:spacing w:val="-8"/>
          <w:sz w:val="24"/>
        </w:rPr>
        <w:t> </w:t>
      </w:r>
      <w:r>
        <w:rPr>
          <w:sz w:val="24"/>
        </w:rPr>
        <w:t>fatigue</w:t>
      </w:r>
      <w:r>
        <w:rPr>
          <w:spacing w:val="-8"/>
          <w:sz w:val="24"/>
        </w:rPr>
        <w:t> </w:t>
      </w:r>
      <w:r>
        <w:rPr>
          <w:sz w:val="24"/>
        </w:rPr>
        <w:t>syndrome.</w:t>
      </w:r>
      <w:r>
        <w:rPr>
          <w:spacing w:val="-5"/>
          <w:sz w:val="24"/>
        </w:rPr>
        <w:t> </w:t>
      </w:r>
      <w:r>
        <w:rPr>
          <w:i/>
          <w:sz w:val="24"/>
        </w:rPr>
        <w:t>Epidemiologic Reviews</w:t>
      </w:r>
      <w:r>
        <w:rPr>
          <w:sz w:val="24"/>
        </w:rPr>
        <w:t>, </w:t>
      </w:r>
      <w:r>
        <w:rPr>
          <w:i/>
          <w:sz w:val="24"/>
        </w:rPr>
        <w:t>17</w:t>
      </w:r>
      <w:r>
        <w:rPr>
          <w:sz w:val="24"/>
        </w:rPr>
        <w:t>(1), 139-151.</w:t>
      </w:r>
    </w:p>
    <w:p>
      <w:pPr>
        <w:spacing w:after="0" w:line="477" w:lineRule="auto"/>
        <w:jc w:val="left"/>
        <w:rPr>
          <w:sz w:val="24"/>
        </w:rPr>
        <w:sectPr>
          <w:pgSz w:w="11920" w:h="16840"/>
          <w:pgMar w:header="703" w:footer="0" w:top="960" w:bottom="280" w:left="1417" w:right="1275"/>
        </w:sectPr>
      </w:pPr>
    </w:p>
    <w:p>
      <w:pPr>
        <w:pStyle w:val="BodyText"/>
        <w:spacing w:before="70"/>
      </w:pPr>
    </w:p>
    <w:p>
      <w:pPr>
        <w:pStyle w:val="BodyText"/>
        <w:spacing w:line="480" w:lineRule="auto"/>
        <w:ind w:left="757" w:right="212" w:hanging="735"/>
      </w:pPr>
      <w:r>
        <w:rPr/>
        <w:t>Whiting, P., Bagnall,</w:t>
      </w:r>
      <w:r>
        <w:rPr>
          <w:spacing w:val="-9"/>
        </w:rPr>
        <w:t> </w:t>
      </w:r>
      <w:r>
        <w:rPr/>
        <w:t>A. M., Sowden,</w:t>
      </w:r>
      <w:r>
        <w:rPr>
          <w:spacing w:val="-9"/>
        </w:rPr>
        <w:t> </w:t>
      </w:r>
      <w:r>
        <w:rPr/>
        <w:t>A. J., Cornell, J. E., Mulrow, C. D., &amp; Ramírez, G. (2001).</w:t>
      </w:r>
      <w:r>
        <w:rPr>
          <w:spacing w:val="-4"/>
        </w:rPr>
        <w:t> </w:t>
      </w:r>
      <w:r>
        <w:rPr/>
        <w:t>Interventions</w:t>
      </w:r>
      <w:r>
        <w:rPr>
          <w:spacing w:val="-4"/>
        </w:rPr>
        <w:t> </w:t>
      </w:r>
      <w:r>
        <w:rPr/>
        <w:t>for</w:t>
      </w:r>
      <w:r>
        <w:rPr>
          <w:spacing w:val="-4"/>
        </w:rPr>
        <w:t> </w:t>
      </w:r>
      <w:r>
        <w:rPr/>
        <w:t>the</w:t>
      </w:r>
      <w:r>
        <w:rPr>
          <w:spacing w:val="-4"/>
        </w:rPr>
        <w:t> </w:t>
      </w:r>
      <w:r>
        <w:rPr/>
        <w:t>treatment</w:t>
      </w:r>
      <w:r>
        <w:rPr>
          <w:spacing w:val="-4"/>
        </w:rPr>
        <w:t> </w:t>
      </w:r>
      <w:r>
        <w:rPr/>
        <w:t>and</w:t>
      </w:r>
      <w:r>
        <w:rPr>
          <w:spacing w:val="-4"/>
        </w:rPr>
        <w:t> </w:t>
      </w:r>
      <w:r>
        <w:rPr/>
        <w:t>management</w:t>
      </w:r>
      <w:r>
        <w:rPr>
          <w:spacing w:val="-4"/>
        </w:rPr>
        <w:t> </w:t>
      </w:r>
      <w:r>
        <w:rPr/>
        <w:t>of</w:t>
      </w:r>
      <w:r>
        <w:rPr>
          <w:spacing w:val="-4"/>
        </w:rPr>
        <w:t> </w:t>
      </w:r>
      <w:r>
        <w:rPr/>
        <w:t>chronic</w:t>
      </w:r>
      <w:r>
        <w:rPr>
          <w:spacing w:val="-4"/>
        </w:rPr>
        <w:t> </w:t>
      </w:r>
      <w:r>
        <w:rPr/>
        <w:t>fatigue</w:t>
      </w:r>
      <w:r>
        <w:rPr>
          <w:spacing w:val="-4"/>
        </w:rPr>
        <w:t> </w:t>
      </w:r>
      <w:r>
        <w:rPr/>
        <w:t>syndrome: a systematic review. </w:t>
      </w:r>
      <w:r>
        <w:rPr>
          <w:i/>
        </w:rPr>
        <w:t>Jama</w:t>
      </w:r>
      <w:r>
        <w:rPr/>
        <w:t>, </w:t>
      </w:r>
      <w:r>
        <w:rPr>
          <w:i/>
        </w:rPr>
        <w:t>286</w:t>
      </w:r>
      <w:r>
        <w:rPr/>
        <w:t>(11), 1360-1368.</w:t>
      </w:r>
    </w:p>
    <w:sectPr>
      <w:pgSz w:w="11920" w:h="16840"/>
      <w:pgMar w:header="703" w:footer="0" w:top="960" w:bottom="28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7008">
              <wp:simplePos x="0" y="0"/>
              <wp:positionH relativeFrom="page">
                <wp:posOffset>901395</wp:posOffset>
              </wp:positionH>
              <wp:positionV relativeFrom="page">
                <wp:posOffset>433661</wp:posOffset>
              </wp:positionV>
              <wp:extent cx="265557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55570" cy="194310"/>
                      </a:xfrm>
                      <a:prstGeom prst="rect">
                        <a:avLst/>
                      </a:prstGeom>
                    </wps:spPr>
                    <wps:txbx>
                      <w:txbxContent>
                        <w:p>
                          <w:pPr>
                            <w:pStyle w:val="BodyText"/>
                            <w:spacing w:before="10"/>
                            <w:ind w:left="20"/>
                          </w:pPr>
                          <w:r>
                            <w:rPr/>
                            <w:t>Running</w:t>
                          </w:r>
                          <w:r>
                            <w:rPr>
                              <w:spacing w:val="-7"/>
                            </w:rPr>
                            <w:t> </w:t>
                          </w:r>
                          <w:r>
                            <w:rPr/>
                            <w:t>Head:</w:t>
                          </w:r>
                          <w:r>
                            <w:rPr>
                              <w:spacing w:val="-7"/>
                            </w:rPr>
                            <w:t> </w:t>
                          </w:r>
                          <w:r>
                            <w:rPr/>
                            <w:t>LITERATURE</w:t>
                          </w:r>
                          <w:r>
                            <w:rPr>
                              <w:spacing w:val="-7"/>
                            </w:rPr>
                            <w:t> </w:t>
                          </w:r>
                          <w:r>
                            <w:rPr/>
                            <w:t>REVIEW</w:t>
                          </w:r>
                          <w:r>
                            <w:rPr>
                              <w:spacing w:val="-11"/>
                            </w:rPr>
                            <w:t> </w:t>
                          </w: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975998pt;margin-top:34.146587pt;width:209.1pt;height:15.3pt;mso-position-horizontal-relative:page;mso-position-vertical-relative:page;z-index:-15849472" type="#_x0000_t202" id="docshape1" filled="false" stroked="false">
              <v:textbox inset="0,0,0,0">
                <w:txbxContent>
                  <w:p>
                    <w:pPr>
                      <w:pStyle w:val="BodyText"/>
                      <w:spacing w:before="10"/>
                      <w:ind w:left="20"/>
                    </w:pPr>
                    <w:r>
                      <w:rPr/>
                      <w:t>Running</w:t>
                    </w:r>
                    <w:r>
                      <w:rPr>
                        <w:spacing w:val="-7"/>
                      </w:rPr>
                      <w:t> </w:t>
                    </w:r>
                    <w:r>
                      <w:rPr/>
                      <w:t>Head:</w:t>
                    </w:r>
                    <w:r>
                      <w:rPr>
                        <w:spacing w:val="-7"/>
                      </w:rPr>
                      <w:t> </w:t>
                    </w:r>
                    <w:r>
                      <w:rPr/>
                      <w:t>LITERATURE</w:t>
                    </w:r>
                    <w:r>
                      <w:rPr>
                        <w:spacing w:val="-7"/>
                      </w:rPr>
                      <w:t> </w:t>
                    </w:r>
                    <w:r>
                      <w:rPr/>
                      <w:t>REVIEW</w:t>
                    </w:r>
                    <w:r>
                      <w:rPr>
                        <w:spacing w:val="-11"/>
                      </w:rPr>
                      <w:t> </w:t>
                    </w:r>
                    <w:r>
                      <w:rPr>
                        <w:spacing w:val="-10"/>
                      </w:rPr>
                      <w:t>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7520">
              <wp:simplePos x="0" y="0"/>
              <wp:positionH relativeFrom="page">
                <wp:posOffset>901395</wp:posOffset>
              </wp:positionH>
              <wp:positionV relativeFrom="page">
                <wp:posOffset>614636</wp:posOffset>
              </wp:positionV>
              <wp:extent cx="169037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90370" cy="194310"/>
                      </a:xfrm>
                      <a:prstGeom prst="rect">
                        <a:avLst/>
                      </a:prstGeom>
                    </wps:spPr>
                    <wps:txbx>
                      <w:txbxContent>
                        <w:p>
                          <w:pPr>
                            <w:spacing w:before="10"/>
                            <w:ind w:left="20" w:right="0" w:firstLine="0"/>
                            <w:jc w:val="left"/>
                            <w:rPr>
                              <w:sz w:val="24"/>
                            </w:rPr>
                          </w:pPr>
                          <w:r>
                            <w:rPr>
                              <w:spacing w:val="-2"/>
                              <w:sz w:val="24"/>
                            </w:rPr>
                            <w:t>LITERATURE</w:t>
                          </w:r>
                          <w:r>
                            <w:rPr>
                              <w:spacing w:val="2"/>
                              <w:sz w:val="24"/>
                            </w:rPr>
                            <w:t> </w:t>
                          </w:r>
                          <w:r>
                            <w:rPr>
                              <w:spacing w:val="-2"/>
                              <w:sz w:val="24"/>
                            </w:rPr>
                            <w:t>REVIEW </w:t>
                          </w:r>
                          <w:r>
                            <w:rPr>
                              <w:spacing w:val="-10"/>
                              <w:sz w:val="24"/>
                            </w:rPr>
                            <w:t>2</w:t>
                          </w:r>
                        </w:p>
                      </w:txbxContent>
                    </wps:txbx>
                    <wps:bodyPr wrap="square" lIns="0" tIns="0" rIns="0" bIns="0" rtlCol="0">
                      <a:noAutofit/>
                    </wps:bodyPr>
                  </wps:wsp>
                </a:graphicData>
              </a:graphic>
            </wp:anchor>
          </w:drawing>
        </mc:Choice>
        <mc:Fallback>
          <w:pict>
            <v:shape style="position:absolute;margin-left:70.975998pt;margin-top:48.396587pt;width:133.1pt;height:15.3pt;mso-position-horizontal-relative:page;mso-position-vertical-relative:page;z-index:-15848960" type="#_x0000_t202" id="docshape2" filled="false" stroked="false">
              <v:textbox inset="0,0,0,0">
                <w:txbxContent>
                  <w:p>
                    <w:pPr>
                      <w:spacing w:before="10"/>
                      <w:ind w:left="20" w:right="0" w:firstLine="0"/>
                      <w:jc w:val="left"/>
                      <w:rPr>
                        <w:sz w:val="24"/>
                      </w:rPr>
                    </w:pPr>
                    <w:r>
                      <w:rPr>
                        <w:spacing w:val="-2"/>
                        <w:sz w:val="24"/>
                      </w:rPr>
                      <w:t>LITERATURE</w:t>
                    </w:r>
                    <w:r>
                      <w:rPr>
                        <w:spacing w:val="2"/>
                        <w:sz w:val="24"/>
                      </w:rPr>
                      <w:t> </w:t>
                    </w:r>
                    <w:r>
                      <w:rPr>
                        <w:spacing w:val="-2"/>
                        <w:sz w:val="24"/>
                      </w:rPr>
                      <w:t>REVIEW </w:t>
                    </w:r>
                    <w:r>
                      <w:rPr>
                        <w:spacing w:val="-10"/>
                        <w:sz w:val="24"/>
                      </w:rPr>
                      <w:t>2</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8032">
              <wp:simplePos x="0" y="0"/>
              <wp:positionH relativeFrom="page">
                <wp:posOffset>901395</wp:posOffset>
              </wp:positionH>
              <wp:positionV relativeFrom="page">
                <wp:posOffset>433663</wp:posOffset>
              </wp:positionV>
              <wp:extent cx="169037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90370" cy="194310"/>
                      </a:xfrm>
                      <a:prstGeom prst="rect">
                        <a:avLst/>
                      </a:prstGeom>
                    </wps:spPr>
                    <wps:txbx>
                      <w:txbxContent>
                        <w:p>
                          <w:pPr>
                            <w:spacing w:before="10"/>
                            <w:ind w:left="20" w:right="0" w:firstLine="0"/>
                            <w:jc w:val="left"/>
                            <w:rPr>
                              <w:sz w:val="24"/>
                            </w:rPr>
                          </w:pPr>
                          <w:r>
                            <w:rPr>
                              <w:spacing w:val="-2"/>
                              <w:sz w:val="24"/>
                            </w:rPr>
                            <w:t>LITERATURE</w:t>
                          </w:r>
                          <w:r>
                            <w:rPr>
                              <w:spacing w:val="2"/>
                              <w:sz w:val="24"/>
                            </w:rPr>
                            <w:t> </w:t>
                          </w:r>
                          <w:r>
                            <w:rPr>
                              <w:spacing w:val="-2"/>
                              <w:sz w:val="24"/>
                            </w:rPr>
                            <w:t>REVIEW </w:t>
                          </w:r>
                          <w:r>
                            <w:rPr>
                              <w:spacing w:val="-10"/>
                              <w:sz w:val="24"/>
                            </w:rPr>
                            <w:t>3</w:t>
                          </w:r>
                        </w:p>
                      </w:txbxContent>
                    </wps:txbx>
                    <wps:bodyPr wrap="square" lIns="0" tIns="0" rIns="0" bIns="0" rtlCol="0">
                      <a:noAutofit/>
                    </wps:bodyPr>
                  </wps:wsp>
                </a:graphicData>
              </a:graphic>
            </wp:anchor>
          </w:drawing>
        </mc:Choice>
        <mc:Fallback>
          <w:pict>
            <v:shape style="position:absolute;margin-left:70.975998pt;margin-top:34.146709pt;width:133.1pt;height:15.3pt;mso-position-horizontal-relative:page;mso-position-vertical-relative:page;z-index:-15848448" type="#_x0000_t202" id="docshape3" filled="false" stroked="false">
              <v:textbox inset="0,0,0,0">
                <w:txbxContent>
                  <w:p>
                    <w:pPr>
                      <w:spacing w:before="10"/>
                      <w:ind w:left="20" w:right="0" w:firstLine="0"/>
                      <w:jc w:val="left"/>
                      <w:rPr>
                        <w:sz w:val="24"/>
                      </w:rPr>
                    </w:pPr>
                    <w:r>
                      <w:rPr>
                        <w:spacing w:val="-2"/>
                        <w:sz w:val="24"/>
                      </w:rPr>
                      <w:t>LITERATURE</w:t>
                    </w:r>
                    <w:r>
                      <w:rPr>
                        <w:spacing w:val="2"/>
                        <w:sz w:val="24"/>
                      </w:rPr>
                      <w:t> </w:t>
                    </w:r>
                    <w:r>
                      <w:rPr>
                        <w:spacing w:val="-2"/>
                        <w:sz w:val="24"/>
                      </w:rPr>
                      <w:t>REVIEW </w:t>
                    </w:r>
                    <w:r>
                      <w:rPr>
                        <w:spacing w:val="-10"/>
                        <w:sz w:val="24"/>
                      </w:rPr>
                      <w:t>3</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8544">
              <wp:simplePos x="0" y="0"/>
              <wp:positionH relativeFrom="page">
                <wp:posOffset>901395</wp:posOffset>
              </wp:positionH>
              <wp:positionV relativeFrom="page">
                <wp:posOffset>433660</wp:posOffset>
              </wp:positionV>
              <wp:extent cx="172847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28470" cy="194310"/>
                      </a:xfrm>
                      <a:prstGeom prst="rect">
                        <a:avLst/>
                      </a:prstGeom>
                    </wps:spPr>
                    <wps:txbx>
                      <w:txbxContent>
                        <w:p>
                          <w:pPr>
                            <w:spacing w:before="10"/>
                            <w:ind w:left="20" w:right="0" w:firstLine="0"/>
                            <w:jc w:val="left"/>
                            <w:rPr>
                              <w:sz w:val="24"/>
                            </w:rPr>
                          </w:pPr>
                          <w:r>
                            <w:rPr>
                              <w:spacing w:val="-2"/>
                              <w:sz w:val="24"/>
                            </w:rPr>
                            <w:t>LITERATURE</w:t>
                          </w:r>
                          <w:r>
                            <w:rPr>
                              <w:spacing w:val="2"/>
                              <w:sz w:val="24"/>
                            </w:rPr>
                            <w:t> </w:t>
                          </w:r>
                          <w:r>
                            <w:rPr>
                              <w:spacing w:val="-2"/>
                              <w:sz w:val="24"/>
                            </w:rPr>
                            <w:t>REVIEW </w:t>
                          </w:r>
                          <w:r>
                            <w:rPr>
                              <w:spacing w:val="-10"/>
                              <w:sz w:val="24"/>
                            </w:rPr>
                            <w:fldChar w:fldCharType="begin"/>
                          </w:r>
                          <w:r>
                            <w:rPr>
                              <w:spacing w:val="-10"/>
                              <w:sz w:val="24"/>
                            </w:rPr>
                            <w:instrText> PAGE </w:instrText>
                          </w:r>
                          <w:r>
                            <w:rPr>
                              <w:spacing w:val="-10"/>
                              <w:sz w:val="24"/>
                            </w:rPr>
                            <w:fldChar w:fldCharType="separate"/>
                          </w:r>
                          <w:r>
                            <w:rPr>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70.975998pt;margin-top:34.146465pt;width:136.1pt;height:15.3pt;mso-position-horizontal-relative:page;mso-position-vertical-relative:page;z-index:-15847936" type="#_x0000_t202" id="docshape4" filled="false" stroked="false">
              <v:textbox inset="0,0,0,0">
                <w:txbxContent>
                  <w:p>
                    <w:pPr>
                      <w:spacing w:before="10"/>
                      <w:ind w:left="20" w:right="0" w:firstLine="0"/>
                      <w:jc w:val="left"/>
                      <w:rPr>
                        <w:sz w:val="24"/>
                      </w:rPr>
                    </w:pPr>
                    <w:r>
                      <w:rPr>
                        <w:spacing w:val="-2"/>
                        <w:sz w:val="24"/>
                      </w:rPr>
                      <w:t>LITERATURE</w:t>
                    </w:r>
                    <w:r>
                      <w:rPr>
                        <w:spacing w:val="2"/>
                        <w:sz w:val="24"/>
                      </w:rPr>
                      <w:t> </w:t>
                    </w:r>
                    <w:r>
                      <w:rPr>
                        <w:spacing w:val="-2"/>
                        <w:sz w:val="24"/>
                      </w:rPr>
                      <w:t>REVIEW </w:t>
                    </w:r>
                    <w:r>
                      <w:rPr>
                        <w:spacing w:val="-10"/>
                        <w:sz w:val="24"/>
                      </w:rPr>
                      <w:fldChar w:fldCharType="begin"/>
                    </w:r>
                    <w:r>
                      <w:rPr>
                        <w:spacing w:val="-10"/>
                        <w:sz w:val="24"/>
                      </w:rPr>
                      <w:instrText> PAGE </w:instrText>
                    </w:r>
                    <w:r>
                      <w:rPr>
                        <w:spacing w:val="-10"/>
                        <w:sz w:val="24"/>
                      </w:rPr>
                      <w:fldChar w:fldCharType="separate"/>
                    </w:r>
                    <w:r>
                      <w:rPr>
                        <w:spacing w:val="-10"/>
                        <w:sz w:val="24"/>
                      </w:rPr>
                      <w:t>5</w:t>
                    </w:r>
                    <w:r>
                      <w:rPr>
                        <w:spacing w:val="-10"/>
                        <w:sz w:val="24"/>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9056">
              <wp:simplePos x="0" y="0"/>
              <wp:positionH relativeFrom="page">
                <wp:posOffset>901395</wp:posOffset>
              </wp:positionH>
              <wp:positionV relativeFrom="page">
                <wp:posOffset>433660</wp:posOffset>
              </wp:positionV>
              <wp:extent cx="180467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804670" cy="194310"/>
                      </a:xfrm>
                      <a:prstGeom prst="rect">
                        <a:avLst/>
                      </a:prstGeom>
                    </wps:spPr>
                    <wps:txbx>
                      <w:txbxContent>
                        <w:p>
                          <w:pPr>
                            <w:spacing w:before="10"/>
                            <w:ind w:left="20" w:right="0" w:firstLine="0"/>
                            <w:jc w:val="left"/>
                            <w:rPr>
                              <w:sz w:val="24"/>
                            </w:rPr>
                          </w:pPr>
                          <w:r>
                            <w:rPr>
                              <w:spacing w:val="-2"/>
                              <w:sz w:val="24"/>
                            </w:rPr>
                            <w:t>LITERATURE</w:t>
                          </w:r>
                          <w:r>
                            <w:rPr>
                              <w:spacing w:val="2"/>
                              <w:sz w:val="24"/>
                            </w:rPr>
                            <w:t> </w:t>
                          </w:r>
                          <w:r>
                            <w:rPr>
                              <w:spacing w:val="-2"/>
                              <w:sz w:val="24"/>
                            </w:rPr>
                            <w:t>REVIEW </w:t>
                          </w: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70.975998pt;margin-top:34.146465pt;width:142.1pt;height:15.3pt;mso-position-horizontal-relative:page;mso-position-vertical-relative:page;z-index:-15847424" type="#_x0000_t202" id="docshape5" filled="false" stroked="false">
              <v:textbox inset="0,0,0,0">
                <w:txbxContent>
                  <w:p>
                    <w:pPr>
                      <w:spacing w:before="10"/>
                      <w:ind w:left="20" w:right="0" w:firstLine="0"/>
                      <w:jc w:val="left"/>
                      <w:rPr>
                        <w:sz w:val="24"/>
                      </w:rPr>
                    </w:pPr>
                    <w:r>
                      <w:rPr>
                        <w:spacing w:val="-2"/>
                        <w:sz w:val="24"/>
                      </w:rPr>
                      <w:t>LITERATURE</w:t>
                    </w:r>
                    <w:r>
                      <w:rPr>
                        <w:spacing w:val="2"/>
                        <w:sz w:val="24"/>
                      </w:rPr>
                      <w:t> </w:t>
                    </w:r>
                    <w:r>
                      <w:rPr>
                        <w:spacing w:val="-2"/>
                        <w:sz w:val="24"/>
                      </w:rPr>
                      <w:t>REVIEW </w:t>
                    </w: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9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Chronic Fatigue Case Study</dc:title>
  <dcterms:created xsi:type="dcterms:W3CDTF">2025-06-02T17:56:56Z</dcterms:created>
  <dcterms:modified xsi:type="dcterms:W3CDTF">2025-06-02T17:56:56Z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Producer">
    <vt:lpwstr>Skia/PDF m110 Google Docs Renderer</vt:lpwstr>
  </property>
  <property fmtid="{D5CDD505-2E9C-101B-9397-08002B2CF9AE}" pid="4" name="LastSaved">
    <vt:filetime>2025-06-02T00:00:00Z</vt:filetime>
  </property>
</Properties>
</file>