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line="460" w:lineRule="auto"/>
        <w:ind w:left="0" w:right="63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0"/>
          <w:sz w:val="24"/>
          <w:szCs w:val="24"/>
          <w:rtl w:val="0"/>
        </w:rPr>
        <w:tab/>
        <w:tab/>
        <w:tab/>
        <w:tab/>
        <w:tab/>
        <w:tab/>
        <w:tab/>
        <w:t xml:space="preserve">      </w:t>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4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4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4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line="4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line="4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460" w:lineRule="auto"/>
        <w:ind w:left="0" w:right="0" w:firstLine="0"/>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Advanced principle of Psychological Attack Using Biological Warfare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460" w:lineRule="auto"/>
        <w:ind w:left="0" w:right="0" w:firstLine="0"/>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Updated April 25, 2022 </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before="79"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Dr. Christina Rahm</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40" w:lineRule="auto"/>
        <w:ind w:right="72"/>
        <w:jc w:val="right"/>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Introduction  </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before="430" w:line="460" w:lineRule="auto"/>
        <w:ind w:left="2" w:firstLine="725"/>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Biological, chemical, and nuclear warfare are deeply embedded in the history of world  conflicts. Since ancient times, the search for tactical warfighting and wartime advantages have  been written. A chemical weapon can be traced back to the time of BC when the "Southern  African San society" used snake poison for hunting antelopes. Among the first suspected uses  of chemical compounds during the war was during the Roman and Persian war in 256 years.  According to studies, the Persian military exposed their counterparts to poisonous chemical  compounds, destroying them before facing them on the battlefield. It goes unnoticed that  Persians used sulfurous gas in the tunnels to kill some Roman soldiers through asphyxiation.  This backward method was among the first biological materials used as an offensive weapon  during the conflict. It was a century before the Geneva conventions outlawed using weaponized  chemical weapons. The word can also mean typical images during the medieval warriors  tossing dead animals over the city wall or even the government's undercover agents secretly  releasing unknown microbes to the enemy territory. Of course, chemical weapons do not  comprise such activities. However, the main components of a biological weapon are more  mundane. For many years, organisms have gradually devised ways to kill each other. Any  organism that produces toxins engages in the form of chemical or biological weapons. People  who engage in chemical warfare use the chemical-producing creature's advantage. This chapter  provides background information about biological weapons, developments that impact  biological weapons proliferation threat, existing non-proliferation tools, and various chemicals  non-proliferation policy actions. </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line="240" w:lineRule="auto"/>
        <w:ind w:right="73"/>
        <w:jc w:val="right"/>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before="6" w:line="460" w:lineRule="auto"/>
        <w:ind w:left="6" w:right="626" w:hanging="0.9999999999999998"/>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before="6" w:line="460" w:lineRule="auto"/>
        <w:ind w:left="6" w:right="626" w:hanging="0.9999999999999998"/>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before="6" w:line="460" w:lineRule="auto"/>
        <w:ind w:left="0" w:right="626" w:firstLine="0"/>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before="6" w:line="460" w:lineRule="auto"/>
        <w:ind w:left="5" w:right="626"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ab/>
        <w:tab/>
        <w:tab/>
        <w:tab/>
        <w:tab/>
        <w:tab/>
        <w:tab/>
        <w:tab/>
        <w:tab/>
        <w:tab/>
        <w:t xml:space="preserve">       </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before="211"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z w:val="24"/>
          <w:szCs w:val="24"/>
          <w:rtl w:val="0"/>
        </w:rPr>
        <w:t xml:space="preserve">Body</w:t>
      </w: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before="435" w:line="459" w:lineRule="auto"/>
        <w:ind w:firstLine="728"/>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Early in history, adversaries started trying to harvest disease for reasons of war; however, they often went through challenges in making an effective disease as a tool of war.  Naturally occurring diseases that kill people, plants, and animals are the beginning point for  such chemical or biological weapons (</w:t>
      </w:r>
      <w:r w:rsidDel="00000000" w:rsidR="00000000" w:rsidRPr="00000000">
        <w:rPr>
          <w:rFonts w:ascii="Times New Roman" w:cs="Times New Roman" w:eastAsia="Times New Roman" w:hAnsi="Times New Roman"/>
          <w:smallCaps w:val="0"/>
          <w:color w:val="222222"/>
          <w:sz w:val="24"/>
          <w:szCs w:val="24"/>
          <w:highlight w:val="white"/>
          <w:rtl w:val="0"/>
        </w:rPr>
        <w:t xml:space="preserve">Inglesby et al., 1999)</w:t>
      </w:r>
      <w:r w:rsidDel="00000000" w:rsidR="00000000" w:rsidRPr="00000000">
        <w:rPr>
          <w:rFonts w:ascii="Times New Roman" w:cs="Times New Roman" w:eastAsia="Times New Roman" w:hAnsi="Times New Roman"/>
          <w:smallCaps w:val="0"/>
          <w:sz w:val="24"/>
          <w:szCs w:val="24"/>
          <w:rtl w:val="0"/>
        </w:rPr>
        <w:t xml:space="preserve">. These diseases were derived from  fungi, toxins, and bacteria. Non-contagious and contagious diseases like anthrax and plaque  can be turned into biological; weapons. During medieval times, military commanders tried to  harm their enemies by contaminating their water supplier with carcasses of humans and animals  that died from dangerous infectious diseases or, like early states, throwing bodies over walls  of enemy cities (</w:t>
      </w:r>
      <w:r w:rsidDel="00000000" w:rsidR="00000000" w:rsidRPr="00000000">
        <w:rPr>
          <w:rFonts w:ascii="Times New Roman" w:cs="Times New Roman" w:eastAsia="Times New Roman" w:hAnsi="Times New Roman"/>
          <w:smallCaps w:val="0"/>
          <w:color w:val="222222"/>
          <w:sz w:val="24"/>
          <w:szCs w:val="24"/>
          <w:highlight w:val="white"/>
          <w:rtl w:val="0"/>
        </w:rPr>
        <w:t xml:space="preserve">Boscarino et al., 2003))</w:t>
      </w:r>
      <w:r w:rsidDel="00000000" w:rsidR="00000000" w:rsidRPr="00000000">
        <w:rPr>
          <w:rFonts w:ascii="Times New Roman" w:cs="Times New Roman" w:eastAsia="Times New Roman" w:hAnsi="Times New Roman"/>
          <w:smallCaps w:val="0"/>
          <w:sz w:val="24"/>
          <w:szCs w:val="24"/>
          <w:rtl w:val="0"/>
        </w:rPr>
        <w:t xml:space="preserve">. In current warfare, nations have used diseases  sparingly. The most known case goes back to World War II when the imperial Japanese army  unleashed cholera, plaque, and typhoid diseases on the China civilians, killing several  thousand. To use biological compounds today, aircraft bombs, missiles, rudimentary delivery systems, and artillery can be used (</w:t>
      </w:r>
      <w:r w:rsidDel="00000000" w:rsidR="00000000" w:rsidRPr="00000000">
        <w:rPr>
          <w:rFonts w:ascii="Times New Roman" w:cs="Times New Roman" w:eastAsia="Times New Roman" w:hAnsi="Times New Roman"/>
          <w:smallCaps w:val="0"/>
          <w:color w:val="222222"/>
          <w:sz w:val="24"/>
          <w:szCs w:val="24"/>
          <w:highlight w:val="white"/>
          <w:rtl w:val="0"/>
        </w:rPr>
        <w:t xml:space="preserve">Cieslak, 2001)</w:t>
      </w:r>
      <w:r w:rsidDel="00000000" w:rsidR="00000000" w:rsidRPr="00000000">
        <w:rPr>
          <w:rFonts w:ascii="Times New Roman" w:cs="Times New Roman" w:eastAsia="Times New Roman" w:hAnsi="Times New Roman"/>
          <w:smallCaps w:val="0"/>
          <w:sz w:val="24"/>
          <w:szCs w:val="24"/>
          <w:rtl w:val="0"/>
        </w:rPr>
        <w:t xml:space="preserve">. The delivery of aerosol chemical and  biological compounds using ultra-fine particles that could be inhaled poses a significant risk of  many casualties. Attacking the human population can also be done using deliberate food  supply contamination because infections occur easily and quickly by ingesting. Abrasions and  cuts on the skin's surface could also be a route for exposure to multiple infections of biological  attacks.  </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before="215" w:line="460" w:lineRule="auto"/>
        <w:ind w:left="5" w:firstLine="725"/>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The susceptibility of chemical and biological compounds to meteorological conditions  like ultraviolet rays can quickly cause death. It complicates the ability to execute an effective  chemical weapon attack (</w:t>
      </w:r>
      <w:r w:rsidDel="00000000" w:rsidR="00000000" w:rsidRPr="00000000">
        <w:rPr>
          <w:rFonts w:ascii="Times New Roman" w:cs="Times New Roman" w:eastAsia="Times New Roman" w:hAnsi="Times New Roman"/>
          <w:smallCaps w:val="0"/>
          <w:color w:val="222222"/>
          <w:sz w:val="24"/>
          <w:szCs w:val="24"/>
          <w:highlight w:val="white"/>
          <w:rtl w:val="0"/>
        </w:rPr>
        <w:t xml:space="preserve">Al-Agamy, 2011)</w:t>
      </w:r>
      <w:r w:rsidDel="00000000" w:rsidR="00000000" w:rsidRPr="00000000">
        <w:rPr>
          <w:rFonts w:ascii="Times New Roman" w:cs="Times New Roman" w:eastAsia="Times New Roman" w:hAnsi="Times New Roman"/>
          <w:smallCaps w:val="0"/>
          <w:sz w:val="24"/>
          <w:szCs w:val="24"/>
          <w:rtl w:val="0"/>
        </w:rPr>
        <w:t xml:space="preserve">. Compounds can be hardened against some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mallCaps w:val="0"/>
          <w:sz w:val="24"/>
          <w:szCs w:val="24"/>
          <w:rtl w:val="0"/>
        </w:rPr>
        <w:t xml:space="preserve">meteorological complications, but shifting according to the direction of the wind can still blow the agent away from the target. Nevertheless, these weapons can be used strategically and  tactically. Tactically, a command post can be attacked with a non-contagious biological disease  to take an adversary down in military leadership. A strategic attack can target even a large  metropolitan area with a contagious disease (</w:t>
      </w:r>
      <w:r w:rsidDel="00000000" w:rsidR="00000000" w:rsidRPr="00000000">
        <w:rPr>
          <w:rFonts w:ascii="Times New Roman" w:cs="Times New Roman" w:eastAsia="Times New Roman" w:hAnsi="Times New Roman"/>
          <w:smallCaps w:val="0"/>
          <w:color w:val="222222"/>
          <w:sz w:val="24"/>
          <w:szCs w:val="24"/>
          <w:highlight w:val="white"/>
          <w:rtl w:val="0"/>
        </w:rPr>
        <w:t xml:space="preserve">Whitby &amp; Rogers, 1997)</w:t>
      </w:r>
      <w:r w:rsidDel="00000000" w:rsidR="00000000" w:rsidRPr="00000000">
        <w:rPr>
          <w:rFonts w:ascii="Times New Roman" w:cs="Times New Roman" w:eastAsia="Times New Roman" w:hAnsi="Times New Roman"/>
          <w:smallCaps w:val="0"/>
          <w:sz w:val="24"/>
          <w:szCs w:val="24"/>
          <w:rtl w:val="0"/>
        </w:rPr>
        <w:t xml:space="preserve">. Eventually, a pandemic  could bring down so many people that the military can no longer be sustained since they are  not getting enough supplies such as ammunition, food, and other necessities. Targeting  civilians deliberately completely goes against the Geneva convention principle of war.  However, the devastating impacts of biological warfare could be because of multiple reasons that find using biological and chemical weapons attractive (</w:t>
      </w:r>
      <w:r w:rsidDel="00000000" w:rsidR="00000000" w:rsidRPr="00000000">
        <w:rPr>
          <w:rFonts w:ascii="Times New Roman" w:cs="Times New Roman" w:eastAsia="Times New Roman" w:hAnsi="Times New Roman"/>
          <w:smallCaps w:val="0"/>
          <w:color w:val="222222"/>
          <w:sz w:val="24"/>
          <w:szCs w:val="24"/>
          <w:highlight w:val="white"/>
          <w:rtl w:val="0"/>
        </w:rPr>
        <w:t xml:space="preserve">Warner et al., 2011)</w:t>
      </w:r>
      <w:r w:rsidDel="00000000" w:rsidR="00000000" w:rsidRPr="00000000">
        <w:rPr>
          <w:rFonts w:ascii="Times New Roman" w:cs="Times New Roman" w:eastAsia="Times New Roman" w:hAnsi="Times New Roman"/>
          <w:smallCaps w:val="0"/>
          <w:sz w:val="24"/>
          <w:szCs w:val="24"/>
          <w:rtl w:val="0"/>
        </w:rPr>
        <w:t xml:space="preserve">. Others might  include the ability to offset their enemy nuclear or conventional military power with biological  weapons. The technicality and ease with which these weapons can be acquired compared to  nuclear weapons makes it easy to create a biological weapon covertly. One of the research  questions broaches this issue of the proliferation problem.  </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before="211" w:line="460" w:lineRule="auto"/>
        <w:ind w:left="3" w:firstLine="727"/>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The possible integration of advanced technology in chemical and biological weapons  interest and programs of sub-national actors in this warfare could create quantitative and  qualitative proliferation quandaries (</w:t>
      </w:r>
      <w:r w:rsidDel="00000000" w:rsidR="00000000" w:rsidRPr="00000000">
        <w:rPr>
          <w:rFonts w:ascii="Times New Roman" w:cs="Times New Roman" w:eastAsia="Times New Roman" w:hAnsi="Times New Roman"/>
          <w:smallCaps w:val="0"/>
          <w:color w:val="222222"/>
          <w:sz w:val="24"/>
          <w:szCs w:val="24"/>
          <w:highlight w:val="white"/>
          <w:rtl w:val="0"/>
        </w:rPr>
        <w:t xml:space="preserve">Szinicz, 2005</w:t>
      </w:r>
      <w:r w:rsidDel="00000000" w:rsidR="00000000" w:rsidRPr="00000000">
        <w:rPr>
          <w:rFonts w:ascii="Times New Roman" w:cs="Times New Roman" w:eastAsia="Times New Roman" w:hAnsi="Times New Roman"/>
          <w:smallCaps w:val="0"/>
          <w:sz w:val="24"/>
          <w:szCs w:val="24"/>
          <w:rtl w:val="0"/>
        </w:rPr>
        <w:t xml:space="preserve">). The rate of discovering the science in life  for the last few years is astonishing, from the knowledge of altering genetic material artificially  to the human genome and disease pathogenesis besides transferring it from one organism to  another. Therefore, genetic engineering can be used to make diseases resistant to medical  treatment and vaccines, making the effects even more contagious and lethal. With  technological development, scientists can also fabricate segments of disease materials to make  biological weapons (</w:t>
      </w:r>
      <w:r w:rsidDel="00000000" w:rsidR="00000000" w:rsidRPr="00000000">
        <w:rPr>
          <w:rFonts w:ascii="Times New Roman" w:cs="Times New Roman" w:eastAsia="Times New Roman" w:hAnsi="Times New Roman"/>
          <w:smallCaps w:val="0"/>
          <w:color w:val="222222"/>
          <w:sz w:val="24"/>
          <w:szCs w:val="24"/>
          <w:highlight w:val="white"/>
          <w:rtl w:val="0"/>
        </w:rPr>
        <w:t xml:space="preserve">Szinicz, 2005</w:t>
      </w:r>
      <w:r w:rsidDel="00000000" w:rsidR="00000000" w:rsidRPr="00000000">
        <w:rPr>
          <w:rFonts w:ascii="Times New Roman" w:cs="Times New Roman" w:eastAsia="Times New Roman" w:hAnsi="Times New Roman"/>
          <w:smallCaps w:val="0"/>
          <w:sz w:val="24"/>
          <w:szCs w:val="24"/>
          <w:rtl w:val="0"/>
        </w:rPr>
        <w:t xml:space="preserve">). Revolution in life science shows that there is no sign of  abatement. Many quality-of-life and life-saving enhancing developments will emerge from laboratory science in years to come. Still, potential abuse of new equipment and technologies  and knowledge about malevolent goals will always be present. </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before="215" w:line="459" w:lineRule="auto"/>
        <w:ind w:left="3" w:firstLine="722"/>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 drastic change from the traditional practices of acts of violence started to instigate  sympathy for a party's political reason. In the past couple of years, two sequences in terrorist  activities have realized a possibility that some people will turn into biological weapons as their  best method of going to war (</w:t>
      </w:r>
      <w:r w:rsidDel="00000000" w:rsidR="00000000" w:rsidRPr="00000000">
        <w:rPr>
          <w:rFonts w:ascii="Times New Roman" w:cs="Times New Roman" w:eastAsia="Times New Roman" w:hAnsi="Times New Roman"/>
          <w:smallCaps w:val="0"/>
          <w:color w:val="222222"/>
          <w:sz w:val="24"/>
          <w:szCs w:val="24"/>
          <w:highlight w:val="white"/>
          <w:rtl w:val="0"/>
        </w:rPr>
        <w:t xml:space="preserve">Szinicz, 2005</w:t>
      </w:r>
      <w:r w:rsidDel="00000000" w:rsidR="00000000" w:rsidRPr="00000000">
        <w:rPr>
          <w:rFonts w:ascii="Times New Roman" w:cs="Times New Roman" w:eastAsia="Times New Roman" w:hAnsi="Times New Roman"/>
          <w:smallCaps w:val="0"/>
          <w:sz w:val="24"/>
          <w:szCs w:val="24"/>
          <w:rtl w:val="0"/>
        </w:rPr>
        <w:t xml:space="preserve">). The initial trend is some groups' proven intention  to cause the highest number of casualties with absurd methods of attacking. Secondly, </w:t>
      </w:r>
      <w:r w:rsidDel="00000000" w:rsidR="00000000" w:rsidRPr="00000000">
        <w:rPr>
          <w:rFonts w:ascii="Times New Roman" w:cs="Times New Roman" w:eastAsia="Times New Roman" w:hAnsi="Times New Roman"/>
          <w:sz w:val="24"/>
          <w:szCs w:val="24"/>
          <w:rtl w:val="0"/>
        </w:rPr>
        <w:t xml:space="preserve">there is</w:t>
      </w:r>
      <w:r w:rsidDel="00000000" w:rsidR="00000000" w:rsidRPr="00000000">
        <w:rPr>
          <w:rFonts w:ascii="Times New Roman" w:cs="Times New Roman" w:eastAsia="Times New Roman" w:hAnsi="Times New Roman"/>
          <w:smallCaps w:val="0"/>
          <w:sz w:val="24"/>
          <w:szCs w:val="24"/>
          <w:rtl w:val="0"/>
        </w:rPr>
        <w:t xml:space="preserve"> the  growth in incidents where a terrorist is planning to use biological attacks by obtaining  biological agents, trying to reproduce and use them on civilians. Currently, attacks that show a  clear indication of biological warfare are atypical. For instance, the 2001 anthrax attack is a  good example (</w:t>
      </w:r>
      <w:r w:rsidDel="00000000" w:rsidR="00000000" w:rsidRPr="00000000">
        <w:rPr>
          <w:rFonts w:ascii="Times New Roman" w:cs="Times New Roman" w:eastAsia="Times New Roman" w:hAnsi="Times New Roman"/>
          <w:smallCaps w:val="0"/>
          <w:color w:val="222222"/>
          <w:sz w:val="24"/>
          <w:szCs w:val="24"/>
          <w:highlight w:val="white"/>
          <w:rtl w:val="0"/>
        </w:rPr>
        <w:t xml:space="preserve">Szinicz, 2005</w:t>
      </w:r>
      <w:r w:rsidDel="00000000" w:rsidR="00000000" w:rsidRPr="00000000">
        <w:rPr>
          <w:rFonts w:ascii="Times New Roman" w:cs="Times New Roman" w:eastAsia="Times New Roman" w:hAnsi="Times New Roman"/>
          <w:smallCaps w:val="0"/>
          <w:sz w:val="24"/>
          <w:szCs w:val="24"/>
          <w:rtl w:val="0"/>
        </w:rPr>
        <w:t xml:space="preserve">). At some point, taking advantage of the developed technology,  some groups might overcome the technical challenge to attack a significant number of civilians  using biological weapons. At that point, the number of deaths and injuries from the attack could  be significantly high.  </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before="216" w:line="460" w:lineRule="auto"/>
        <w:ind w:left="2" w:firstLine="728"/>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Two main international accords were designed to contend with the risk of biological or  chemical weapons at a nation-state level. The deliberate use of biological weapons was so vile  that the international community burned its use in the Geneva convention, consequently  outlawing using poisonous gas (</w:t>
      </w:r>
      <w:r w:rsidDel="00000000" w:rsidR="00000000" w:rsidRPr="00000000">
        <w:rPr>
          <w:rFonts w:ascii="Times New Roman" w:cs="Times New Roman" w:eastAsia="Times New Roman" w:hAnsi="Times New Roman"/>
          <w:smallCaps w:val="0"/>
          <w:color w:val="222222"/>
          <w:sz w:val="24"/>
          <w:szCs w:val="24"/>
          <w:highlight w:val="white"/>
          <w:rtl w:val="0"/>
        </w:rPr>
        <w:t xml:space="preserve">Stokes &amp; Banderet, 1997</w:t>
      </w:r>
      <w:r w:rsidDel="00000000" w:rsidR="00000000" w:rsidRPr="00000000">
        <w:rPr>
          <w:rFonts w:ascii="Times New Roman" w:cs="Times New Roman" w:eastAsia="Times New Roman" w:hAnsi="Times New Roman"/>
          <w:smallCaps w:val="0"/>
          <w:sz w:val="24"/>
          <w:szCs w:val="24"/>
          <w:rtl w:val="0"/>
        </w:rPr>
        <w:t xml:space="preserve">). The components of the proliferation  regime are the "Biological and Toxin Weapons Convention (BWC)," which prohibited the  production, development, and use of deadly weapons. In contrast to these laws, the Soviet  Union ramped its biological and weapon programs and hid them inside commercial activities.  They also engineered multiple diseases like plague, smallpox, and Marburg, </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460" w:lineRule="auto"/>
        <w:ind w:left="0" w:right="632" w:firstLine="0"/>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diseases that nullified vaccines and treatments (</w:t>
      </w:r>
      <w:r w:rsidDel="00000000" w:rsidR="00000000" w:rsidRPr="00000000">
        <w:rPr>
          <w:rFonts w:ascii="Times New Roman" w:cs="Times New Roman" w:eastAsia="Times New Roman" w:hAnsi="Times New Roman"/>
          <w:smallCaps w:val="0"/>
          <w:color w:val="222222"/>
          <w:sz w:val="24"/>
          <w:szCs w:val="24"/>
          <w:highlight w:val="white"/>
          <w:rtl w:val="0"/>
        </w:rPr>
        <w:t xml:space="preserve">Russell et al., 2003)</w:t>
      </w:r>
      <w:r w:rsidDel="00000000" w:rsidR="00000000" w:rsidRPr="00000000">
        <w:rPr>
          <w:rFonts w:ascii="Times New Roman" w:cs="Times New Roman" w:eastAsia="Times New Roman" w:hAnsi="Times New Roman"/>
          <w:smallCaps w:val="0"/>
          <w:sz w:val="24"/>
          <w:szCs w:val="24"/>
          <w:rtl w:val="0"/>
        </w:rPr>
        <w:t xml:space="preserve">. Many of these activities and facilities are now engaged in peaceful studies with foreign experts, trying to establish commercial  activities. Still, the country's refusal to allow people from outside into military institutions concerned that remnants of biological weapons have not been destroyed.  </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before="215" w:line="460" w:lineRule="auto"/>
        <w:ind w:left="3" w:firstLine="724"/>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Moreover, United States intelligence has highlighted biological proliferation worries  about Russia, Syria, and North Korea. However, Iraq is the only country confirmed to have had  biological weapons programs ongoing in recent times (</w:t>
      </w:r>
      <w:r w:rsidDel="00000000" w:rsidR="00000000" w:rsidRPr="00000000">
        <w:rPr>
          <w:rFonts w:ascii="Times New Roman" w:cs="Times New Roman" w:eastAsia="Times New Roman" w:hAnsi="Times New Roman"/>
          <w:smallCaps w:val="0"/>
          <w:color w:val="222222"/>
          <w:sz w:val="24"/>
          <w:szCs w:val="24"/>
          <w:highlight w:val="white"/>
          <w:rtl w:val="0"/>
        </w:rPr>
        <w:t xml:space="preserve">Ritchie &amp; Owens, 2004)</w:t>
      </w:r>
      <w:r w:rsidDel="00000000" w:rsidR="00000000" w:rsidRPr="00000000">
        <w:rPr>
          <w:rFonts w:ascii="Times New Roman" w:cs="Times New Roman" w:eastAsia="Times New Roman" w:hAnsi="Times New Roman"/>
          <w:smallCaps w:val="0"/>
          <w:sz w:val="24"/>
          <w:szCs w:val="24"/>
          <w:rtl w:val="0"/>
        </w:rPr>
        <w:t xml:space="preserve">. In the last few  decades, the international community had conveyed a group of professionals to analyze what  could have been done to monitor biological chemical warfare. The dual-use method of biological gear and materials, besides the difficulty in distinguishing legal defense practices from illegal offensive, is amid  the obstacles experienced (</w:t>
      </w:r>
      <w:r w:rsidDel="00000000" w:rsidR="00000000" w:rsidRPr="00000000">
        <w:rPr>
          <w:rFonts w:ascii="Times New Roman" w:cs="Times New Roman" w:eastAsia="Times New Roman" w:hAnsi="Times New Roman"/>
          <w:smallCaps w:val="0"/>
          <w:color w:val="222222"/>
          <w:sz w:val="24"/>
          <w:szCs w:val="24"/>
          <w:highlight w:val="white"/>
          <w:rtl w:val="0"/>
        </w:rPr>
        <w:t xml:space="preserve">Ritchie &amp; Owens, 2004)</w:t>
      </w:r>
      <w:r w:rsidDel="00000000" w:rsidR="00000000" w:rsidRPr="00000000">
        <w:rPr>
          <w:rFonts w:ascii="Times New Roman" w:cs="Times New Roman" w:eastAsia="Times New Roman" w:hAnsi="Times New Roman"/>
          <w:smallCaps w:val="0"/>
          <w:sz w:val="24"/>
          <w:szCs w:val="24"/>
          <w:rtl w:val="0"/>
        </w:rPr>
        <w:t xml:space="preserve">. Talks about creating a legally binding  monitoring process that had begun earlier, culminating in a draft agreement that the United  States refused, stating that it was not enough to establish a treaty of compliance, which could  compromise important defense prosperity and information. </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before="216" w:line="460" w:lineRule="auto"/>
        <w:ind w:left="3" w:firstLine="727"/>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The character of biological warfare is now going through a significant alteration. These  changes are derived from society and science, very parallel developments. Biological security  is shifting from weapons of mass demolition to a sphere of info conflict where targeted small scale attacks might have a huge impact on the victims (</w:t>
      </w:r>
      <w:r w:rsidDel="00000000" w:rsidR="00000000" w:rsidRPr="00000000">
        <w:rPr>
          <w:rFonts w:ascii="Times New Roman" w:cs="Times New Roman" w:eastAsia="Times New Roman" w:hAnsi="Times New Roman"/>
          <w:smallCaps w:val="0"/>
          <w:color w:val="222222"/>
          <w:sz w:val="24"/>
          <w:szCs w:val="24"/>
          <w:highlight w:val="white"/>
          <w:rtl w:val="0"/>
        </w:rPr>
        <w:t xml:space="preserve">Richards et al., 1999)</w:t>
      </w:r>
      <w:r w:rsidDel="00000000" w:rsidR="00000000" w:rsidRPr="00000000">
        <w:rPr>
          <w:rFonts w:ascii="Times New Roman" w:cs="Times New Roman" w:eastAsia="Times New Roman" w:hAnsi="Times New Roman"/>
          <w:smallCaps w:val="0"/>
          <w:sz w:val="24"/>
          <w:szCs w:val="24"/>
          <w:rtl w:val="0"/>
        </w:rPr>
        <w:t xml:space="preserve">. Future biological  wars might even use the same strategies to exact confusion and shock on their counterparts  using a mere threat of casualties, increasing the previous disadvantage of biological and  chemical warfare (</w:t>
      </w:r>
      <w:r w:rsidDel="00000000" w:rsidR="00000000" w:rsidRPr="00000000">
        <w:rPr>
          <w:rFonts w:ascii="Times New Roman" w:cs="Times New Roman" w:eastAsia="Times New Roman" w:hAnsi="Times New Roman"/>
          <w:smallCaps w:val="0"/>
          <w:color w:val="222222"/>
          <w:sz w:val="24"/>
          <w:szCs w:val="24"/>
          <w:highlight w:val="white"/>
          <w:rtl w:val="0"/>
        </w:rPr>
        <w:t xml:space="preserve">Richards et al., 1999)</w:t>
      </w:r>
      <w:r w:rsidDel="00000000" w:rsidR="00000000" w:rsidRPr="00000000">
        <w:rPr>
          <w:rFonts w:ascii="Times New Roman" w:cs="Times New Roman" w:eastAsia="Times New Roman" w:hAnsi="Times New Roman"/>
          <w:smallCaps w:val="0"/>
          <w:sz w:val="24"/>
          <w:szCs w:val="24"/>
          <w:rtl w:val="0"/>
        </w:rPr>
        <w:t xml:space="preserve">. Rapid advancements in science and biology may be  widened to defend against these attacks. The element of surprise is important during an  attack using biological weapons, and fairly easy to achieve. The small amount of the toxic  compound needed for an attack will spray several miles to the target group making the weapon more difficult to detect while using aerosols. The uncertainty nature of manifesting symptoms  can mask the beginning of an outbreak and enhance a possibility that they catch more people  adversely not prepared.  </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before="215" w:line="459" w:lineRule="auto"/>
        <w:ind w:left="3" w:firstLine="726"/>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In the current era, large-scale partisan battles will be affected by equipped scuffles but  will include humanity at large. Encounters of psychological manipulation will intensify, while  secluded conflict may be a reality (</w:t>
      </w:r>
      <w:r w:rsidDel="00000000" w:rsidR="00000000" w:rsidRPr="00000000">
        <w:rPr>
          <w:rFonts w:ascii="Times New Roman" w:cs="Times New Roman" w:eastAsia="Times New Roman" w:hAnsi="Times New Roman"/>
          <w:smallCaps w:val="0"/>
          <w:color w:val="222222"/>
          <w:sz w:val="24"/>
          <w:szCs w:val="24"/>
          <w:highlight w:val="white"/>
          <w:rtl w:val="0"/>
        </w:rPr>
        <w:t xml:space="preserve">Reyna, 2004)</w:t>
      </w:r>
      <w:r w:rsidDel="00000000" w:rsidR="00000000" w:rsidRPr="00000000">
        <w:rPr>
          <w:rFonts w:ascii="Times New Roman" w:cs="Times New Roman" w:eastAsia="Times New Roman" w:hAnsi="Times New Roman"/>
          <w:smallCaps w:val="0"/>
          <w:sz w:val="24"/>
          <w:szCs w:val="24"/>
          <w:rtl w:val="0"/>
        </w:rPr>
        <w:t xml:space="preserve">. Fear of a health predicament can be why a  whole nation goes into chaos, opening up the country to external risks. For instance, an  epidemic of contagious disease can compel people to live and work in a digital domain where  they will be subject to technical breakdowns and cyberattacks (</w:t>
      </w:r>
      <w:r w:rsidDel="00000000" w:rsidR="00000000" w:rsidRPr="00000000">
        <w:rPr>
          <w:rFonts w:ascii="Times New Roman" w:cs="Times New Roman" w:eastAsia="Times New Roman" w:hAnsi="Times New Roman"/>
          <w:smallCaps w:val="0"/>
          <w:color w:val="222222"/>
          <w:sz w:val="24"/>
          <w:szCs w:val="24"/>
          <w:highlight w:val="white"/>
          <w:rtl w:val="0"/>
        </w:rPr>
        <w:t xml:space="preserve">Ramesh &amp; Kumar, 2010)</w:t>
      </w:r>
      <w:r w:rsidDel="00000000" w:rsidR="00000000" w:rsidRPr="00000000">
        <w:rPr>
          <w:rFonts w:ascii="Times New Roman" w:cs="Times New Roman" w:eastAsia="Times New Roman" w:hAnsi="Times New Roman"/>
          <w:smallCaps w:val="0"/>
          <w:sz w:val="24"/>
          <w:szCs w:val="24"/>
          <w:rtl w:val="0"/>
        </w:rPr>
        <w:t xml:space="preserve">.  However small, it is clear that biological attacks will still reach their effects at a tactical level by changing the aim for biological weapons away from the combat military towards the whole  community (</w:t>
      </w:r>
      <w:r w:rsidDel="00000000" w:rsidR="00000000" w:rsidRPr="00000000">
        <w:rPr>
          <w:rFonts w:ascii="Times New Roman" w:cs="Times New Roman" w:eastAsia="Times New Roman" w:hAnsi="Times New Roman"/>
          <w:smallCaps w:val="0"/>
          <w:color w:val="222222"/>
          <w:sz w:val="24"/>
          <w:szCs w:val="24"/>
          <w:highlight w:val="white"/>
          <w:rtl w:val="0"/>
        </w:rPr>
        <w:t xml:space="preserve">Ramesh &amp; Kumar, 2010)</w:t>
      </w:r>
      <w:r w:rsidDel="00000000" w:rsidR="00000000" w:rsidRPr="00000000">
        <w:rPr>
          <w:rFonts w:ascii="Times New Roman" w:cs="Times New Roman" w:eastAsia="Times New Roman" w:hAnsi="Times New Roman"/>
          <w:smallCaps w:val="0"/>
          <w:sz w:val="24"/>
          <w:szCs w:val="24"/>
          <w:rtl w:val="0"/>
        </w:rPr>
        <w:t xml:space="preserve">. To bring an authentic physical consequence, an </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before="53" w:line="460" w:lineRule="auto"/>
        <w:ind w:left="10" w:firstLine="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an incomplete number of attacks may need a basis in the real action of a devastating landscape.  Considering this, the achievement of future biological attacks in the risk zone conflict is  dependent on stressing the significance that the toxic substance appears contagious, which will  initiate doubts of enormous spread. Because of the target method of operation, future biological warfare may surround most  of the challenges that prevented biological weapons from getting to strategic impact from the  past (</w:t>
      </w:r>
      <w:r w:rsidDel="00000000" w:rsidR="00000000" w:rsidRPr="00000000">
        <w:rPr>
          <w:rFonts w:ascii="Times New Roman" w:cs="Times New Roman" w:eastAsia="Times New Roman" w:hAnsi="Times New Roman"/>
          <w:smallCaps w:val="0"/>
          <w:color w:val="222222"/>
          <w:sz w:val="24"/>
          <w:szCs w:val="24"/>
          <w:highlight w:val="white"/>
          <w:rtl w:val="0"/>
        </w:rPr>
        <w:t xml:space="preserve">Hedén, 1967)</w:t>
      </w:r>
      <w:r w:rsidDel="00000000" w:rsidR="00000000" w:rsidRPr="00000000">
        <w:rPr>
          <w:rFonts w:ascii="Times New Roman" w:cs="Times New Roman" w:eastAsia="Times New Roman" w:hAnsi="Times New Roman"/>
          <w:smallCaps w:val="0"/>
          <w:sz w:val="24"/>
          <w:szCs w:val="24"/>
          <w:rtl w:val="0"/>
        </w:rPr>
        <w:t xml:space="preserve">. Large deployment and production of biological toxins may be useless.  </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before="215" w:line="460" w:lineRule="auto"/>
        <w:ind w:left="2" w:firstLine="725"/>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Placement on an enormous gage to get to a strategic advantage on the battleground required that weaponized compounds were ecologically friendly. They had to be paired with a transfer scheme that could yield a massive explosion (</w:t>
      </w:r>
      <w:r w:rsidDel="00000000" w:rsidR="00000000" w:rsidRPr="00000000">
        <w:rPr>
          <w:rFonts w:ascii="Times New Roman" w:cs="Times New Roman" w:eastAsia="Times New Roman" w:hAnsi="Times New Roman"/>
          <w:smallCaps w:val="0"/>
          <w:color w:val="222222"/>
          <w:sz w:val="24"/>
          <w:szCs w:val="24"/>
          <w:highlight w:val="white"/>
          <w:rtl w:val="0"/>
        </w:rPr>
        <w:t xml:space="preserve">Koblentz, 2003)</w:t>
      </w:r>
      <w:r w:rsidDel="00000000" w:rsidR="00000000" w:rsidRPr="00000000">
        <w:rPr>
          <w:rFonts w:ascii="Times New Roman" w:cs="Times New Roman" w:eastAsia="Times New Roman" w:hAnsi="Times New Roman"/>
          <w:smallCaps w:val="0"/>
          <w:sz w:val="24"/>
          <w:szCs w:val="24"/>
          <w:rtl w:val="0"/>
        </w:rPr>
        <w:t xml:space="preserve">. This element was a challenge  to keep toxic weapons a secret besides demanding a considerable investment in infrastructure. In difference, since even minor eruptions can cause strategic impacts, future bioweapons  production can be produced in academic or industrial molecular biology as long as these  conveniences are open to international inspection. </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before="215" w:line="460" w:lineRule="auto"/>
        <w:ind w:left="2" w:firstLine="7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0"/>
          <w:sz w:val="24"/>
          <w:szCs w:val="24"/>
          <w:rtl w:val="0"/>
        </w:rPr>
        <w:t xml:space="preserve">Moreover, the armamentarium of biological weapons will widen its range of valuable biological compounds. Many definitive plans in biological combat have been limited to  ordinary compounds such as pathogens, with the help of the “Soviet Union” near to its end.  This has reduced the range of pathogens so that countermeasures could be well premeditated.  This disadvantage is now being counterbalanced on a protection scale by the gradual  expansions in biology and technology (</w:t>
      </w:r>
      <w:r w:rsidDel="00000000" w:rsidR="00000000" w:rsidRPr="00000000">
        <w:rPr>
          <w:rFonts w:ascii="Times New Roman" w:cs="Times New Roman" w:eastAsia="Times New Roman" w:hAnsi="Times New Roman"/>
          <w:smallCaps w:val="0"/>
          <w:color w:val="222222"/>
          <w:sz w:val="24"/>
          <w:szCs w:val="24"/>
          <w:highlight w:val="white"/>
          <w:rtl w:val="0"/>
        </w:rPr>
        <w:t xml:space="preserve">Inglesby et al., 1999)</w:t>
      </w:r>
      <w:r w:rsidDel="00000000" w:rsidR="00000000" w:rsidRPr="00000000">
        <w:rPr>
          <w:rFonts w:ascii="Times New Roman" w:cs="Times New Roman" w:eastAsia="Times New Roman" w:hAnsi="Times New Roman"/>
          <w:smallCaps w:val="0"/>
          <w:sz w:val="24"/>
          <w:szCs w:val="24"/>
          <w:rtl w:val="0"/>
        </w:rPr>
        <w:t xml:space="preserve">. Animal cells and infectious  agents can now be built from something as simple as a laboratory. Biological weapons in biotech are improving, and the determination of such operations could vary and include palpable developments of armaments. However, manipulation can be extensive and contain mutation  primers that allow movement from animals to people or a nucleus that codes nonlethal effects. It  might even be possible to create paradigm functions for overdue signs, allowing wide distribution from one person to another (</w:t>
      </w:r>
      <w:r w:rsidDel="00000000" w:rsidR="00000000" w:rsidRPr="00000000">
        <w:rPr>
          <w:rFonts w:ascii="Times New Roman" w:cs="Times New Roman" w:eastAsia="Times New Roman" w:hAnsi="Times New Roman"/>
          <w:smallCaps w:val="0"/>
          <w:color w:val="222222"/>
          <w:sz w:val="24"/>
          <w:szCs w:val="24"/>
          <w:highlight w:val="white"/>
          <w:rtl w:val="0"/>
        </w:rPr>
        <w:t xml:space="preserve">Inglesby et al., 2002)</w:t>
      </w:r>
      <w:r w:rsidDel="00000000" w:rsidR="00000000" w:rsidRPr="00000000">
        <w:rPr>
          <w:rFonts w:ascii="Times New Roman" w:cs="Times New Roman" w:eastAsia="Times New Roman" w:hAnsi="Times New Roman"/>
          <w:smallCaps w:val="0"/>
          <w:sz w:val="24"/>
          <w:szCs w:val="24"/>
          <w:rtl w:val="0"/>
        </w:rPr>
        <w:t xml:space="preserve">. Therefore, the victims will seek medical  services in places where medical services are offered. Such prolonged attacks would cause a  quarantine, and other efforts for coordinating responses to a crisis difficult.  </w:t>
      </w: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before="215" w:line="460" w:lineRule="auto"/>
        <w:ind w:left="2" w:firstLine="7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0"/>
          <w:sz w:val="24"/>
          <w:szCs w:val="24"/>
          <w:rtl w:val="0"/>
        </w:rPr>
        <w:t xml:space="preserve">Fundamental studies on food insecurity are subtle for surrogate and economic  biological warfare. Conflict on shared resources in some nations is commonplace. Food security, human health, and environment management are consciously threatened, globally and  regionally, by simple water reserves (</w:t>
      </w:r>
      <w:r w:rsidDel="00000000" w:rsidR="00000000" w:rsidRPr="00000000">
        <w:rPr>
          <w:rFonts w:ascii="Times New Roman" w:cs="Times New Roman" w:eastAsia="Times New Roman" w:hAnsi="Times New Roman"/>
          <w:smallCaps w:val="0"/>
          <w:color w:val="222222"/>
          <w:sz w:val="24"/>
          <w:szCs w:val="24"/>
          <w:highlight w:val="white"/>
          <w:rtl w:val="0"/>
        </w:rPr>
        <w:t xml:space="preserve">Marchant et al., 2011)</w:t>
      </w:r>
      <w:r w:rsidDel="00000000" w:rsidR="00000000" w:rsidRPr="00000000">
        <w:rPr>
          <w:rFonts w:ascii="Times New Roman" w:cs="Times New Roman" w:eastAsia="Times New Roman" w:hAnsi="Times New Roman"/>
          <w:smallCaps w:val="0"/>
          <w:sz w:val="24"/>
          <w:szCs w:val="24"/>
          <w:rtl w:val="0"/>
        </w:rPr>
        <w:t xml:space="preserve">. Other constituents are within the  model of a real-world view of food security and biotechnology, waterlogging, salinization, and  over-cultivation (</w:t>
      </w:r>
      <w:r w:rsidDel="00000000" w:rsidR="00000000" w:rsidRPr="00000000">
        <w:rPr>
          <w:rFonts w:ascii="Times New Roman" w:cs="Times New Roman" w:eastAsia="Times New Roman" w:hAnsi="Times New Roman"/>
          <w:smallCaps w:val="0"/>
          <w:color w:val="222222"/>
          <w:sz w:val="24"/>
          <w:szCs w:val="24"/>
          <w:highlight w:val="white"/>
          <w:rtl w:val="0"/>
        </w:rPr>
        <w:t xml:space="preserve">Mauroni, 2007)</w:t>
      </w:r>
      <w:r w:rsidDel="00000000" w:rsidR="00000000" w:rsidRPr="00000000">
        <w:rPr>
          <w:rFonts w:ascii="Times New Roman" w:cs="Times New Roman" w:eastAsia="Times New Roman" w:hAnsi="Times New Roman"/>
          <w:smallCaps w:val="0"/>
          <w:sz w:val="24"/>
          <w:szCs w:val="24"/>
          <w:rtl w:val="0"/>
        </w:rPr>
        <w:t xml:space="preserve">. Deliberately contaminated herbicides, food, pesticides, and using arable land to produce food is another component of food insecurity. Moreover, emerging  and new plant infections affect agriculture sustainability and food security, increasing malnutrition in a country rendering its people susceptible to human diseases. Deliberate release  of pathogenic and harmful organisms that destroy an enemy's reserves and cash crops comprises an effective biological warfare weapon (</w:t>
      </w:r>
      <w:r w:rsidDel="00000000" w:rsidR="00000000" w:rsidRPr="00000000">
        <w:rPr>
          <w:rFonts w:ascii="Times New Roman" w:cs="Times New Roman" w:eastAsia="Times New Roman" w:hAnsi="Times New Roman"/>
          <w:smallCaps w:val="0"/>
          <w:color w:val="222222"/>
          <w:sz w:val="24"/>
          <w:szCs w:val="24"/>
          <w:rtl w:val="0"/>
        </w:rPr>
        <w:t xml:space="preserve">N</w:t>
      </w:r>
      <w:r w:rsidDel="00000000" w:rsidR="00000000" w:rsidRPr="00000000">
        <w:rPr>
          <w:rFonts w:ascii="Times New Roman" w:cs="Times New Roman" w:eastAsia="Times New Roman" w:hAnsi="Times New Roman"/>
          <w:smallCaps w:val="0"/>
          <w:color w:val="222222"/>
          <w:sz w:val="24"/>
          <w:szCs w:val="24"/>
          <w:highlight w:val="white"/>
          <w:rtl w:val="0"/>
        </w:rPr>
        <w:t xml:space="preserve">oy, 2004)</w:t>
      </w:r>
      <w:r w:rsidDel="00000000" w:rsidR="00000000" w:rsidRPr="00000000">
        <w:rPr>
          <w:rFonts w:ascii="Times New Roman" w:cs="Times New Roman" w:eastAsia="Times New Roman" w:hAnsi="Times New Roman"/>
          <w:smallCaps w:val="0"/>
          <w:sz w:val="24"/>
          <w:szCs w:val="24"/>
          <w:rtl w:val="0"/>
        </w:rPr>
        <w:t xml:space="preserve">. Warfare involving herbicides  and biological agents is anticrop warfare that results in famine, the decimation of agriculture based economy, malnutrition, and food insecurity.  </w:t>
      </w: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before="215" w:line="459" w:lineRule="auto"/>
        <w:ind w:left="4" w:firstLine="727"/>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On large-scale attacks, self-protection may not be needed any longer. Using classic  weapons, biological weapons have rested on conditions that must be prevented or treated for  the enemy's military (</w:t>
      </w:r>
      <w:r w:rsidDel="00000000" w:rsidR="00000000" w:rsidRPr="00000000">
        <w:rPr>
          <w:rFonts w:ascii="Times New Roman" w:cs="Times New Roman" w:eastAsia="Times New Roman" w:hAnsi="Times New Roman"/>
          <w:smallCaps w:val="0"/>
          <w:color w:val="222222"/>
          <w:sz w:val="24"/>
          <w:szCs w:val="24"/>
          <w:highlight w:val="white"/>
          <w:rtl w:val="0"/>
        </w:rPr>
        <w:t xml:space="preserve">Petro et al., 2003)</w:t>
      </w:r>
      <w:r w:rsidDel="00000000" w:rsidR="00000000" w:rsidRPr="00000000">
        <w:rPr>
          <w:rFonts w:ascii="Times New Roman" w:cs="Times New Roman" w:eastAsia="Times New Roman" w:hAnsi="Times New Roman"/>
          <w:smallCaps w:val="0"/>
          <w:sz w:val="24"/>
          <w:szCs w:val="24"/>
          <w:rtl w:val="0"/>
        </w:rPr>
        <w:t xml:space="preserve">. Keeping the outbreak targeted and small may surround  this issue. Moreover, compounds with high morbidity and high lethal content, and easily  containable toxins can be advanced in the laboratory of a more benign to be more contagious (</w:t>
      </w:r>
      <w:r w:rsidDel="00000000" w:rsidR="00000000" w:rsidRPr="00000000">
        <w:rPr>
          <w:rFonts w:ascii="Times New Roman" w:cs="Times New Roman" w:eastAsia="Times New Roman" w:hAnsi="Times New Roman"/>
          <w:smallCaps w:val="0"/>
          <w:color w:val="222222"/>
          <w:sz w:val="24"/>
          <w:szCs w:val="24"/>
          <w:highlight w:val="white"/>
          <w:rtl w:val="0"/>
        </w:rPr>
        <w:t xml:space="preserve">Bazarkina, 2019)</w:t>
      </w:r>
      <w:r w:rsidDel="00000000" w:rsidR="00000000" w:rsidRPr="00000000">
        <w:rPr>
          <w:rFonts w:ascii="Times New Roman" w:cs="Times New Roman" w:eastAsia="Times New Roman" w:hAnsi="Times New Roman"/>
          <w:smallCaps w:val="0"/>
          <w:sz w:val="24"/>
          <w:szCs w:val="24"/>
          <w:rtl w:val="0"/>
        </w:rPr>
        <w:t xml:space="preserve">. Recent developments in biology may also ease the outbreak.  Though still argued as to its viability, this cannot be exempted from that increase in the  accessibility of information on people's gene disparity that could target precise individuals,  ethnic groups based on their genes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mallCaps w:val="0"/>
          <w:sz w:val="24"/>
          <w:szCs w:val="24"/>
          <w:rtl w:val="0"/>
        </w:rPr>
        <w:t xml:space="preserve">As an extra safety precaution, an attacker may fix a  large-scale vaccine in contrast to an attack by a pathogen </w:t>
      </w:r>
      <w:r w:rsidDel="00000000" w:rsidR="00000000" w:rsidRPr="00000000">
        <w:rPr>
          <w:rFonts w:ascii="Times New Roman" w:cs="Times New Roman" w:eastAsia="Times New Roman" w:hAnsi="Times New Roman"/>
          <w:smallCaps w:val="0"/>
          <w:color w:val="222222"/>
          <w:sz w:val="24"/>
          <w:szCs w:val="24"/>
          <w:highlight w:val="white"/>
          <w:rtl w:val="0"/>
        </w:rPr>
        <w:t xml:space="preserve">(Harris &amp; Paxman, 2002)</w:t>
      </w:r>
      <w:r w:rsidDel="00000000" w:rsidR="00000000" w:rsidRPr="00000000">
        <w:rPr>
          <w:rFonts w:ascii="Times New Roman" w:cs="Times New Roman" w:eastAsia="Times New Roman" w:hAnsi="Times New Roman"/>
          <w:smallCaps w:val="0"/>
          <w:sz w:val="24"/>
          <w:szCs w:val="24"/>
          <w:rtl w:val="0"/>
        </w:rPr>
        <w:t xml:space="preserve">. The Covid  pandemic has shown that a vaccine can be manufactured quickly. Ironically, if the enemy  escapes while giving a timeline vaccine for the affected, the attacker might be  successful in creating great publicity on their side of the conflict. </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before="215" w:line="460" w:lineRule="auto"/>
        <w:ind w:left="11" w:firstLine="716"/>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Factors previously discussed all led to dissolving the tension made by biological war  challenging to practice. However, one aspect that may retain its character as an obstacle  contrary to organic attacks; is their morals when focused against civilians. This challenge may be heightened in current battles of the aspect (</w:t>
      </w:r>
      <w:r w:rsidDel="00000000" w:rsidR="00000000" w:rsidRPr="00000000">
        <w:rPr>
          <w:rFonts w:ascii="Times New Roman" w:cs="Times New Roman" w:eastAsia="Times New Roman" w:hAnsi="Times New Roman"/>
          <w:smallCaps w:val="0"/>
          <w:color w:val="222222"/>
          <w:sz w:val="24"/>
          <w:szCs w:val="24"/>
          <w:highlight w:val="white"/>
          <w:rtl w:val="0"/>
        </w:rPr>
        <w:t xml:space="preserve">Franklin, 2018)</w:t>
      </w:r>
      <w:r w:rsidDel="00000000" w:rsidR="00000000" w:rsidRPr="00000000">
        <w:rPr>
          <w:rFonts w:ascii="Times New Roman" w:cs="Times New Roman" w:eastAsia="Times New Roman" w:hAnsi="Times New Roman"/>
          <w:smallCaps w:val="0"/>
          <w:sz w:val="24"/>
          <w:szCs w:val="24"/>
          <w:rtl w:val="0"/>
        </w:rPr>
        <w:t xml:space="preserve">. Realistically, if a biological  attack is bound to happen, it is vital to ensure that someone else gets the fault. Bringing mix up about the initials of a prompted contagious occurrence could be the answer to planned accomplishment. The attribution and accountability can be problematic by changing the  making of bioweapons from the state government to individual industry (</w:t>
      </w:r>
      <w:r w:rsidDel="00000000" w:rsidR="00000000" w:rsidRPr="00000000">
        <w:rPr>
          <w:rFonts w:ascii="Times New Roman" w:cs="Times New Roman" w:eastAsia="Times New Roman" w:hAnsi="Times New Roman"/>
          <w:smallCaps w:val="0"/>
          <w:color w:val="222222"/>
          <w:sz w:val="24"/>
          <w:szCs w:val="24"/>
          <w:highlight w:val="white"/>
          <w:rtl w:val="0"/>
        </w:rPr>
        <w:t xml:space="preserve">Patel et al., 2019)</w:t>
      </w:r>
      <w:r w:rsidDel="00000000" w:rsidR="00000000" w:rsidRPr="00000000">
        <w:rPr>
          <w:rFonts w:ascii="Times New Roman" w:cs="Times New Roman" w:eastAsia="Times New Roman" w:hAnsi="Times New Roman"/>
          <w:smallCaps w:val="0"/>
          <w:sz w:val="24"/>
          <w:szCs w:val="24"/>
          <w:rtl w:val="0"/>
        </w:rPr>
        <w:t xml:space="preserve">.  The current global economy, where international tech firms are used as cover for the production  of chemical and biological chemicals, are increasingly getting connected with huge research organizations and nongovernmental institutions, provides a perfect condition to develop biological and  chemical weapons under biomedical research (</w:t>
      </w:r>
      <w:r w:rsidDel="00000000" w:rsidR="00000000" w:rsidRPr="00000000">
        <w:rPr>
          <w:rFonts w:ascii="Times New Roman" w:cs="Times New Roman" w:eastAsia="Times New Roman" w:hAnsi="Times New Roman"/>
          <w:smallCaps w:val="0"/>
          <w:color w:val="222222"/>
          <w:sz w:val="24"/>
          <w:szCs w:val="24"/>
          <w:highlight w:val="white"/>
          <w:rtl w:val="0"/>
        </w:rPr>
        <w:t xml:space="preserve">Patel et al., 2019)</w:t>
      </w:r>
      <w:r w:rsidDel="00000000" w:rsidR="00000000" w:rsidRPr="00000000">
        <w:rPr>
          <w:rFonts w:ascii="Times New Roman" w:cs="Times New Roman" w:eastAsia="Times New Roman" w:hAnsi="Times New Roman"/>
          <w:smallCaps w:val="0"/>
          <w:sz w:val="24"/>
          <w:szCs w:val="24"/>
          <w:rtl w:val="0"/>
        </w:rPr>
        <w:t xml:space="preserve">. One may have to foresee that  future antagonists will blend nonstate and state actors using biological and chemical weapons  to their advantage. </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before="211" w:line="460" w:lineRule="auto"/>
        <w:ind w:left="0" w:firstLine="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 biological weapon is unique in its delayed effects and visibility. These two factors  allow the military to cause confusion and inculcate fear among their victims besides escaping  undetected (</w:t>
      </w:r>
      <w:r w:rsidDel="00000000" w:rsidR="00000000" w:rsidRPr="00000000">
        <w:rPr>
          <w:rFonts w:ascii="Times New Roman" w:cs="Times New Roman" w:eastAsia="Times New Roman" w:hAnsi="Times New Roman"/>
          <w:smallCaps w:val="0"/>
          <w:color w:val="222222"/>
          <w:sz w:val="24"/>
          <w:szCs w:val="24"/>
          <w:highlight w:val="white"/>
          <w:rtl w:val="0"/>
        </w:rPr>
        <w:t xml:space="preserve">DiGiovanni, 1999)</w:t>
      </w:r>
      <w:r w:rsidDel="00000000" w:rsidR="00000000" w:rsidRPr="00000000">
        <w:rPr>
          <w:rFonts w:ascii="Times New Roman" w:cs="Times New Roman" w:eastAsia="Times New Roman" w:hAnsi="Times New Roman"/>
          <w:smallCaps w:val="0"/>
          <w:sz w:val="24"/>
          <w:szCs w:val="24"/>
          <w:rtl w:val="0"/>
        </w:rPr>
        <w:t xml:space="preserve">.  An attack using a biological weapon would cause fatal deaths or sickness in large numbers and create panic, anxiety, and uncertainty. Its objective is  disruption of economic and social activities, impairment of military response, and breakdown  of a government authority. Evident in the anthrax attacks in the aftermath of the World Trade  Center attacks, the occurrence of a few numbers' infections could create a substantial psychological impact until people feel vulnerable (</w:t>
      </w:r>
      <w:r w:rsidDel="00000000" w:rsidR="00000000" w:rsidRPr="00000000">
        <w:rPr>
          <w:rFonts w:ascii="Times New Roman" w:cs="Times New Roman" w:eastAsia="Times New Roman" w:hAnsi="Times New Roman"/>
          <w:smallCaps w:val="0"/>
          <w:color w:val="222222"/>
          <w:sz w:val="24"/>
          <w:szCs w:val="24"/>
          <w:highlight w:val="white"/>
          <w:rtl w:val="0"/>
        </w:rPr>
        <w:t xml:space="preserve">DiGiovanni, 1999)</w:t>
      </w:r>
      <w:r w:rsidDel="00000000" w:rsidR="00000000" w:rsidRPr="00000000">
        <w:rPr>
          <w:rFonts w:ascii="Times New Roman" w:cs="Times New Roman" w:eastAsia="Times New Roman" w:hAnsi="Times New Roman"/>
          <w:smallCaps w:val="0"/>
          <w:sz w:val="24"/>
          <w:szCs w:val="24"/>
          <w:rtl w:val="0"/>
        </w:rPr>
        <w:t xml:space="preserve">. Choosing biowarfare  compounds is dependent on the technical, economic, and financial capacities of an organization  or state. Ebola, smallpox and anthrax are the most used biological weapons because they have  a devastating reputation for causing horrific sickness (</w:t>
      </w:r>
      <w:r w:rsidDel="00000000" w:rsidR="00000000" w:rsidRPr="00000000">
        <w:rPr>
          <w:rFonts w:ascii="Times New Roman" w:cs="Times New Roman" w:eastAsia="Times New Roman" w:hAnsi="Times New Roman"/>
          <w:smallCaps w:val="0"/>
          <w:color w:val="222222"/>
          <w:sz w:val="24"/>
          <w:szCs w:val="24"/>
          <w:highlight w:val="white"/>
          <w:rtl w:val="0"/>
        </w:rPr>
        <w:t xml:space="preserve">DiGiovanni, 1999)</w:t>
      </w:r>
      <w:r w:rsidDel="00000000" w:rsidR="00000000" w:rsidRPr="00000000">
        <w:rPr>
          <w:rFonts w:ascii="Times New Roman" w:cs="Times New Roman" w:eastAsia="Times New Roman" w:hAnsi="Times New Roman"/>
          <w:smallCaps w:val="0"/>
          <w:sz w:val="24"/>
          <w:szCs w:val="24"/>
          <w:rtl w:val="0"/>
        </w:rPr>
        <w:t xml:space="preserve">. Images of law  enforcement personnel and doctors in full gears for protection alone could cause widespread  public panic, anxiety, and distractions. Today, attacks using biological weapons are possible. The public and the medical  community should be familiar with control measures and epidemiology to increase the  likelihood of a reasoned and calm response if an outbreak occurs (</w:t>
      </w:r>
      <w:r w:rsidDel="00000000" w:rsidR="00000000" w:rsidRPr="00000000">
        <w:rPr>
          <w:rFonts w:ascii="Times New Roman" w:cs="Times New Roman" w:eastAsia="Times New Roman" w:hAnsi="Times New Roman"/>
          <w:smallCaps w:val="0"/>
          <w:color w:val="222222"/>
          <w:sz w:val="24"/>
          <w:szCs w:val="24"/>
          <w:highlight w:val="white"/>
          <w:rtl w:val="0"/>
        </w:rPr>
        <w:t xml:space="preserve">Ganesan et al., 2010)</w:t>
      </w:r>
      <w:r w:rsidDel="00000000" w:rsidR="00000000" w:rsidRPr="00000000">
        <w:rPr>
          <w:rFonts w:ascii="Times New Roman" w:cs="Times New Roman" w:eastAsia="Times New Roman" w:hAnsi="Times New Roman"/>
          <w:smallCaps w:val="0"/>
          <w:sz w:val="24"/>
          <w:szCs w:val="24"/>
          <w:rtl w:val="0"/>
        </w:rPr>
        <w:t xml:space="preserve">.  Moreover, the principle that enables clinicians to develop strategies against such attacks is  essential as the health community system considers the issue a proliferation (</w:t>
      </w:r>
      <w:r w:rsidDel="00000000" w:rsidR="00000000" w:rsidRPr="00000000">
        <w:rPr>
          <w:rFonts w:ascii="Times New Roman" w:cs="Times New Roman" w:eastAsia="Times New Roman" w:hAnsi="Times New Roman"/>
          <w:smallCaps w:val="0"/>
          <w:color w:val="222222"/>
          <w:sz w:val="24"/>
          <w:szCs w:val="24"/>
          <w:highlight w:val="white"/>
          <w:rtl w:val="0"/>
        </w:rPr>
        <w:t xml:space="preserve">Ganesan et al.,</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2010)</w:t>
      </w:r>
      <w:r w:rsidDel="00000000" w:rsidR="00000000" w:rsidRPr="00000000">
        <w:rPr>
          <w:rFonts w:ascii="Times New Roman" w:cs="Times New Roman" w:eastAsia="Times New Roman" w:hAnsi="Times New Roman"/>
          <w:smallCaps w:val="0"/>
          <w:sz w:val="24"/>
          <w:szCs w:val="24"/>
          <w:rtl w:val="0"/>
        </w:rPr>
        <w:t xml:space="preserve">. Further knowledge through education emphasizes recognizing that vulnerability is both  necessary and timely. Prevention rests on developing a firm hold on the global norm, rejecting  the development of any biological weapons (</w:t>
      </w:r>
      <w:r w:rsidDel="00000000" w:rsidR="00000000" w:rsidRPr="00000000">
        <w:rPr>
          <w:rFonts w:ascii="Times New Roman" w:cs="Times New Roman" w:eastAsia="Times New Roman" w:hAnsi="Times New Roman"/>
          <w:smallCaps w:val="0"/>
          <w:color w:val="222222"/>
          <w:sz w:val="24"/>
          <w:szCs w:val="24"/>
          <w:highlight w:val="white"/>
          <w:rtl w:val="0"/>
        </w:rPr>
        <w:t xml:space="preserve">Cooper, 2006)</w:t>
      </w:r>
      <w:r w:rsidDel="00000000" w:rsidR="00000000" w:rsidRPr="00000000">
        <w:rPr>
          <w:rFonts w:ascii="Times New Roman" w:cs="Times New Roman" w:eastAsia="Times New Roman" w:hAnsi="Times New Roman"/>
          <w:smallCaps w:val="0"/>
          <w:sz w:val="24"/>
          <w:szCs w:val="24"/>
          <w:rtl w:val="0"/>
        </w:rPr>
        <w:t xml:space="preserve">. This implies that early prompt and  detection treatment of signs is a secondary measure. The medical society plays a significant  role in secondary measures by taking part in reporting and surveillance, thus providing  information that biological warfare is being used. Consequently, continued studies to improve  surveillance and research for enhanced effective response plans, therapeutic compounds, and  diagnostic capabilities will strengthen prevention measures.  </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before="211"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Conclusion </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before="435" w:line="460" w:lineRule="auto"/>
        <w:ind w:left="2" w:firstLine="727"/>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In conclusion, it is a warning; it is crucial to keep a civil and stable tactic when entering  a different era of preparedness. Over vigilance amid most government agencies to biological  and chemical warfare can be risky in itself, carrying the vulnerability that a relative natural  outbreak of pathogens can cause lockdowns, which prevent other elements of protection, risk  attenuating the response, and providing financial cost once a risk arises. Discovery out with  high and fast accuracy what instigated a set of diseases and suspicion before it becomes critical  will be effective. Ramping intelligence in medicine tries to include the frontline method and  tops molecular biology professionals with prominent significance. Finally, the role of tertiary  prevention by reducing disability from diseases caused by biological weapons should not be forgotten. While biological chemical warfare is ready to help affected nations, medical help must be prepared to go  through sequelae should an unthinkable happen. </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line="240" w:lineRule="auto"/>
        <w:ind w:right="73"/>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before="6" w:line="460" w:lineRule="auto"/>
        <w:ind w:left="6" w:right="626" w:hanging="0.9999999999999998"/>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before="6" w:line="460" w:lineRule="auto"/>
        <w:ind w:left="6" w:right="626" w:hanging="0.9999999999999998"/>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before="6" w:line="460" w:lineRule="auto"/>
        <w:ind w:left="6" w:right="626" w:hanging="0.9999999999999998"/>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before="6" w:line="460" w:lineRule="auto"/>
        <w:ind w:left="6" w:right="626" w:hanging="0.9999999999999998"/>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before="6" w:line="460" w:lineRule="auto"/>
        <w:ind w:right="626"/>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460" w:lineRule="auto"/>
        <w:ind w:left="7" w:right="6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line="460" w:lineRule="auto"/>
        <w:ind w:left="7" w:right="6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460" w:lineRule="auto"/>
        <w:ind w:left="7" w:right="6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line="460" w:lineRule="auto"/>
        <w:ind w:left="7" w:right="6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before="21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before="211"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before="211" w:line="24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References </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before="43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Al-Agamy, M. H. (2011). Tools of biological warfare.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Research Journal of </w:t>
      </w:r>
      <w:r w:rsidDel="00000000" w:rsidR="00000000" w:rsidRPr="00000000">
        <w:rPr>
          <w:rFonts w:ascii="Times New Roman" w:cs="Times New Roman" w:eastAsia="Times New Roman" w:hAnsi="Times New Roman"/>
          <w:i w:val="1"/>
          <w:smallCaps w:val="0"/>
          <w:color w:val="222222"/>
          <w:sz w:val="24"/>
          <w:szCs w:val="24"/>
          <w:rtl w:val="0"/>
        </w:rPr>
        <w:t xml:space="preserve"> M</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icrobiology</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6</w:t>
      </w:r>
      <w:r w:rsidDel="00000000" w:rsidR="00000000" w:rsidRPr="00000000">
        <w:rPr>
          <w:rFonts w:ascii="Times New Roman" w:cs="Times New Roman" w:eastAsia="Times New Roman" w:hAnsi="Times New Roman"/>
          <w:smallCaps w:val="0"/>
          <w:color w:val="222222"/>
          <w:sz w:val="24"/>
          <w:szCs w:val="24"/>
          <w:highlight w:val="white"/>
          <w:rtl w:val="0"/>
        </w:rPr>
        <w:t xml:space="preserve">(3), 193.</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Balmer, B. (2001). Britain and Biological Warfare.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Basingstoke: Palgrave</w:t>
      </w:r>
      <w:r w:rsidDel="00000000" w:rsidR="00000000" w:rsidRPr="00000000">
        <w:rPr>
          <w:rFonts w:ascii="Times New Roman" w:cs="Times New Roman" w:eastAsia="Times New Roman" w:hAnsi="Times New Roman"/>
          <w:i w:val="1"/>
          <w:smallCaps w:val="0"/>
          <w:color w:val="222222"/>
          <w:sz w:val="24"/>
          <w:szCs w:val="24"/>
          <w:rtl w:val="0"/>
        </w:rPr>
        <w:t xml:space="preserve">  M</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acmillan</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10</w:t>
      </w:r>
      <w:r w:rsidDel="00000000" w:rsidR="00000000" w:rsidRPr="00000000">
        <w:rPr>
          <w:rFonts w:ascii="Times New Roman" w:cs="Times New Roman" w:eastAsia="Times New Roman" w:hAnsi="Times New Roman"/>
          <w:smallCaps w:val="0"/>
          <w:color w:val="222222"/>
          <w:sz w:val="24"/>
          <w:szCs w:val="24"/>
          <w:highlight w:val="white"/>
          <w:rtl w:val="0"/>
        </w:rPr>
        <w:t xml:space="preserve">, 9780230508095.</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Boscarino, J. A., Figley, C. R., &amp; Adams, R. E. (2003). Fear of terrorism in New York</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after the September 11 terrorist attacks: implications for emergency mental health and</w:t>
      </w:r>
      <w:r w:rsidDel="00000000" w:rsidR="00000000" w:rsidRPr="00000000">
        <w:rPr>
          <w:rFonts w:ascii="Times New Roman" w:cs="Times New Roman" w:eastAsia="Times New Roman" w:hAnsi="Times New Roman"/>
          <w:smallCaps w:val="0"/>
          <w:color w:val="222222"/>
          <w:sz w:val="24"/>
          <w:szCs w:val="24"/>
          <w:rtl w:val="0"/>
        </w:rPr>
        <w:t xml:space="preserve">  p</w:t>
      </w:r>
      <w:r w:rsidDel="00000000" w:rsidR="00000000" w:rsidRPr="00000000">
        <w:rPr>
          <w:rFonts w:ascii="Times New Roman" w:cs="Times New Roman" w:eastAsia="Times New Roman" w:hAnsi="Times New Roman"/>
          <w:smallCaps w:val="0"/>
          <w:color w:val="222222"/>
          <w:sz w:val="24"/>
          <w:szCs w:val="24"/>
          <w:highlight w:val="white"/>
          <w:rtl w:val="0"/>
        </w:rPr>
        <w:t xml:space="preserve">reparedness.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International journal of emergency mental health</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5</w:t>
      </w:r>
      <w:r w:rsidDel="00000000" w:rsidR="00000000" w:rsidRPr="00000000">
        <w:rPr>
          <w:rFonts w:ascii="Times New Roman" w:cs="Times New Roman" w:eastAsia="Times New Roman" w:hAnsi="Times New Roman"/>
          <w:smallCaps w:val="0"/>
          <w:color w:val="222222"/>
          <w:sz w:val="24"/>
          <w:szCs w:val="24"/>
          <w:highlight w:val="white"/>
          <w:rtl w:val="0"/>
        </w:rPr>
        <w:t xml:space="preserve">(4), 199.</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Burger, M. (2012).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Secrets &amp; Lies: Wouter Basson and South Africa’s Chemical and </w:t>
      </w:r>
      <w:r w:rsidDel="00000000" w:rsidR="00000000" w:rsidRPr="00000000">
        <w:rPr>
          <w:rFonts w:ascii="Times New Roman" w:cs="Times New Roman" w:eastAsia="Times New Roman" w:hAnsi="Times New Roman"/>
          <w:i w:val="1"/>
          <w:smallCaps w:val="0"/>
          <w:color w:val="222222"/>
          <w:sz w:val="24"/>
          <w:szCs w:val="24"/>
          <w:rtl w:val="0"/>
        </w:rPr>
        <w:t xml:space="preserve"> B</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iological Warfare Programme</w:t>
      </w:r>
      <w:r w:rsidDel="00000000" w:rsidR="00000000" w:rsidRPr="00000000">
        <w:rPr>
          <w:rFonts w:ascii="Times New Roman" w:cs="Times New Roman" w:eastAsia="Times New Roman" w:hAnsi="Times New Roman"/>
          <w:smallCaps w:val="0"/>
          <w:color w:val="222222"/>
          <w:sz w:val="24"/>
          <w:szCs w:val="24"/>
          <w:highlight w:val="white"/>
          <w:rtl w:val="0"/>
        </w:rPr>
        <w:t xml:space="preserve">. Penguin Random House South Africa.</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before="151"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Cieslak, T. J. (2001). Medical consequences of biological warfare: the ten</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commandments of management.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Military medicine</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166</w:t>
      </w:r>
      <w:r w:rsidDel="00000000" w:rsidR="00000000" w:rsidRPr="00000000">
        <w:rPr>
          <w:rFonts w:ascii="Times New Roman" w:cs="Times New Roman" w:eastAsia="Times New Roman" w:hAnsi="Times New Roman"/>
          <w:smallCaps w:val="0"/>
          <w:color w:val="222222"/>
          <w:sz w:val="24"/>
          <w:szCs w:val="24"/>
          <w:highlight w:val="white"/>
          <w:rtl w:val="0"/>
        </w:rPr>
        <w:t xml:space="preserve">(12), 11.</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before="156"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Cooper, M. (2006). Pre-empting emergence: the biological turn in the war on</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terror.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Theory, culture &amp; society</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23</w:t>
      </w:r>
      <w:r w:rsidDel="00000000" w:rsidR="00000000" w:rsidRPr="00000000">
        <w:rPr>
          <w:rFonts w:ascii="Times New Roman" w:cs="Times New Roman" w:eastAsia="Times New Roman" w:hAnsi="Times New Roman"/>
          <w:smallCaps w:val="0"/>
          <w:color w:val="222222"/>
          <w:sz w:val="24"/>
          <w:szCs w:val="24"/>
          <w:highlight w:val="white"/>
          <w:rtl w:val="0"/>
        </w:rPr>
        <w:t xml:space="preserve">(4), 113-135.</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DiGiovanni Jr, C. (1999). Domestic terrorism with chemical or biological agents: </w:t>
      </w:r>
      <w:r w:rsidDel="00000000" w:rsidR="00000000" w:rsidRPr="00000000">
        <w:rPr>
          <w:rFonts w:ascii="Times New Roman" w:cs="Times New Roman" w:eastAsia="Times New Roman" w:hAnsi="Times New Roman"/>
          <w:smallCaps w:val="0"/>
          <w:color w:val="222222"/>
          <w:sz w:val="24"/>
          <w:szCs w:val="24"/>
          <w:rtl w:val="0"/>
        </w:rPr>
        <w:t xml:space="preserve"> p</w:t>
      </w:r>
      <w:r w:rsidDel="00000000" w:rsidR="00000000" w:rsidRPr="00000000">
        <w:rPr>
          <w:rFonts w:ascii="Times New Roman" w:cs="Times New Roman" w:eastAsia="Times New Roman" w:hAnsi="Times New Roman"/>
          <w:smallCaps w:val="0"/>
          <w:color w:val="222222"/>
          <w:sz w:val="24"/>
          <w:szCs w:val="24"/>
          <w:highlight w:val="white"/>
          <w:rtl w:val="0"/>
        </w:rPr>
        <w:t xml:space="preserve">sychiatric aspects.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American Journal of Psychiatry</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156</w:t>
      </w:r>
      <w:r w:rsidDel="00000000" w:rsidR="00000000" w:rsidRPr="00000000">
        <w:rPr>
          <w:rFonts w:ascii="Times New Roman" w:cs="Times New Roman" w:eastAsia="Times New Roman" w:hAnsi="Times New Roman"/>
          <w:smallCaps w:val="0"/>
          <w:color w:val="222222"/>
          <w:sz w:val="24"/>
          <w:szCs w:val="24"/>
          <w:highlight w:val="white"/>
          <w:rtl w:val="0"/>
        </w:rPr>
        <w:t xml:space="preserve">(10), 1500-1505.</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before="151"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Ganesan, K., Raza, S. K., &amp; Vijayaraghavan, R. (2010). Chemical warfare</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agents.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Journal of pharmacy and bioallied sciences</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w:t>
      </w:r>
      <w:r w:rsidDel="00000000" w:rsidR="00000000" w:rsidRPr="00000000">
        <w:rPr>
          <w:rFonts w:ascii="Times New Roman" w:cs="Times New Roman" w:eastAsia="Times New Roman" w:hAnsi="Times New Roman"/>
          <w:smallCaps w:val="0"/>
          <w:color w:val="222222"/>
          <w:sz w:val="24"/>
          <w:szCs w:val="24"/>
          <w:highlight w:val="white"/>
          <w:rtl w:val="0"/>
        </w:rPr>
        <w:t xml:space="preserve">(3), 166.</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before="156"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Harris, R., &amp; Paxman, J. (2002).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A higher form of killing: the secret history of</w:t>
      </w:r>
      <w:r w:rsidDel="00000000" w:rsidR="00000000" w:rsidRPr="00000000">
        <w:rPr>
          <w:rFonts w:ascii="Times New Roman" w:cs="Times New Roman" w:eastAsia="Times New Roman" w:hAnsi="Times New Roman"/>
          <w:i w:val="1"/>
          <w:smallCaps w:val="0"/>
          <w:color w:val="222222"/>
          <w:sz w:val="24"/>
          <w:szCs w:val="24"/>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chemical and biological warfare</w:t>
      </w:r>
      <w:r w:rsidDel="00000000" w:rsidR="00000000" w:rsidRPr="00000000">
        <w:rPr>
          <w:rFonts w:ascii="Times New Roman" w:cs="Times New Roman" w:eastAsia="Times New Roman" w:hAnsi="Times New Roman"/>
          <w:smallCaps w:val="0"/>
          <w:color w:val="222222"/>
          <w:sz w:val="24"/>
          <w:szCs w:val="24"/>
          <w:highlight w:val="white"/>
          <w:rtl w:val="0"/>
        </w:rPr>
        <w:t xml:space="preserve">. Random House Trade Paperbacks.</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Hedén, C. G. (1967). Defences against biological warfare.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Annual Reviews in</w:t>
      </w:r>
      <w:r w:rsidDel="00000000" w:rsidR="00000000" w:rsidRPr="00000000">
        <w:rPr>
          <w:rFonts w:ascii="Times New Roman" w:cs="Times New Roman" w:eastAsia="Times New Roman" w:hAnsi="Times New Roman"/>
          <w:i w:val="1"/>
          <w:smallCaps w:val="0"/>
          <w:color w:val="222222"/>
          <w:sz w:val="24"/>
          <w:szCs w:val="24"/>
          <w:rtl w:val="0"/>
        </w:rPr>
        <w:t xml:space="preserve">  M</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icrobiology</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21</w:t>
      </w:r>
      <w:r w:rsidDel="00000000" w:rsidR="00000000" w:rsidRPr="00000000">
        <w:rPr>
          <w:rFonts w:ascii="Times New Roman" w:cs="Times New Roman" w:eastAsia="Times New Roman" w:hAnsi="Times New Roman"/>
          <w:smallCaps w:val="0"/>
          <w:color w:val="222222"/>
          <w:sz w:val="24"/>
          <w:szCs w:val="24"/>
          <w:highlight w:val="white"/>
          <w:rtl w:val="0"/>
        </w:rPr>
        <w:t xml:space="preserve">(1), 639-676.</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Inglesby, T. V., Henderson, D. A., Bartlett, J. G., Ascher, M. S., Eitzen, E.,</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Friedlander, A. M., ... &amp; Working Group on Civilian Biodefense. (1999). Anthrax as a</w:t>
      </w:r>
      <w:r w:rsidDel="00000000" w:rsidR="00000000" w:rsidRPr="00000000">
        <w:rPr>
          <w:rFonts w:ascii="Times New Roman" w:cs="Times New Roman" w:eastAsia="Times New Roman" w:hAnsi="Times New Roman"/>
          <w:smallCaps w:val="0"/>
          <w:color w:val="222222"/>
          <w:sz w:val="24"/>
          <w:szCs w:val="24"/>
          <w:rtl w:val="0"/>
        </w:rPr>
        <w:t xml:space="preserve">  b</w:t>
      </w:r>
      <w:r w:rsidDel="00000000" w:rsidR="00000000" w:rsidRPr="00000000">
        <w:rPr>
          <w:rFonts w:ascii="Times New Roman" w:cs="Times New Roman" w:eastAsia="Times New Roman" w:hAnsi="Times New Roman"/>
          <w:smallCaps w:val="0"/>
          <w:color w:val="222222"/>
          <w:sz w:val="24"/>
          <w:szCs w:val="24"/>
          <w:highlight w:val="white"/>
          <w:rtl w:val="0"/>
        </w:rPr>
        <w:t xml:space="preserve">iological weapon: medical and public health management.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Jama</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281</w:t>
      </w:r>
      <w:r w:rsidDel="00000000" w:rsidR="00000000" w:rsidRPr="00000000">
        <w:rPr>
          <w:rFonts w:ascii="Times New Roman" w:cs="Times New Roman" w:eastAsia="Times New Roman" w:hAnsi="Times New Roman"/>
          <w:smallCaps w:val="0"/>
          <w:color w:val="222222"/>
          <w:sz w:val="24"/>
          <w:szCs w:val="24"/>
          <w:highlight w:val="white"/>
          <w:rtl w:val="0"/>
        </w:rPr>
        <w:t xml:space="preserve">(18), 1735-</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1745.</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Inglesby, T. V., O'Toole, T., Henderson, D. A., Bartlett, J. G., Ascher, M. S., Eitzen,</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E., ... &amp; Working Group on Civilian Biodefense. (2002). Anthrax as a biological</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weapon, 2002: updated recommendations for management.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Jama</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287</w:t>
      </w:r>
      <w:r w:rsidDel="00000000" w:rsidR="00000000" w:rsidRPr="00000000">
        <w:rPr>
          <w:rFonts w:ascii="Times New Roman" w:cs="Times New Roman" w:eastAsia="Times New Roman" w:hAnsi="Times New Roman"/>
          <w:smallCaps w:val="0"/>
          <w:color w:val="222222"/>
          <w:sz w:val="24"/>
          <w:szCs w:val="24"/>
          <w:highlight w:val="white"/>
          <w:rtl w:val="0"/>
        </w:rPr>
        <w:t xml:space="preserve">(17), 2236-</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2252.</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before="161"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Koblentz, G. (2003). Pathogens as weapons: the international security implications of</w:t>
      </w:r>
      <w:r w:rsidDel="00000000" w:rsidR="00000000" w:rsidRPr="00000000">
        <w:rPr>
          <w:rFonts w:ascii="Times New Roman" w:cs="Times New Roman" w:eastAsia="Times New Roman" w:hAnsi="Times New Roman"/>
          <w:smallCaps w:val="0"/>
          <w:color w:val="222222"/>
          <w:sz w:val="24"/>
          <w:szCs w:val="24"/>
          <w:rtl w:val="0"/>
        </w:rPr>
        <w:t xml:space="preserve">  b</w:t>
      </w:r>
      <w:r w:rsidDel="00000000" w:rsidR="00000000" w:rsidRPr="00000000">
        <w:rPr>
          <w:rFonts w:ascii="Times New Roman" w:cs="Times New Roman" w:eastAsia="Times New Roman" w:hAnsi="Times New Roman"/>
          <w:smallCaps w:val="0"/>
          <w:color w:val="222222"/>
          <w:sz w:val="24"/>
          <w:szCs w:val="24"/>
          <w:highlight w:val="white"/>
          <w:rtl w:val="0"/>
        </w:rPr>
        <w:t xml:space="preserve">iological warfare.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International security</w:t>
      </w:r>
      <w:r w:rsidDel="00000000" w:rsidR="00000000" w:rsidRPr="00000000">
        <w:rPr>
          <w:rFonts w:ascii="Times New Roman" w:cs="Times New Roman" w:eastAsia="Times New Roman" w:hAnsi="Times New Roman"/>
          <w:smallCaps w:val="0"/>
          <w:color w:val="222222"/>
          <w:sz w:val="24"/>
          <w:szCs w:val="24"/>
          <w:highlight w:val="white"/>
          <w:rtl w:val="0"/>
        </w:rPr>
        <w:t xml:space="preserve">, 84-122.</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Marchant, G. E., Allenby, B., Arkin, R., &amp; Barrett, E. T. (2011). International</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governance of autonomous military robots.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Colum. Sci. &amp; Tech. L. Rev.</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12</w:t>
      </w:r>
      <w:r w:rsidDel="00000000" w:rsidR="00000000" w:rsidRPr="00000000">
        <w:rPr>
          <w:rFonts w:ascii="Times New Roman" w:cs="Times New Roman" w:eastAsia="Times New Roman" w:hAnsi="Times New Roman"/>
          <w:smallCaps w:val="0"/>
          <w:color w:val="222222"/>
          <w:sz w:val="24"/>
          <w:szCs w:val="24"/>
          <w:highlight w:val="white"/>
          <w:rtl w:val="0"/>
        </w:rPr>
        <w:t xml:space="preserve">, 272.</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before="156" w:line="240" w:lineRule="auto"/>
        <w:ind w:left="720" w:right="0" w:hanging="720"/>
        <w:rPr>
          <w:rFonts w:ascii="Times New Roman" w:cs="Times New Roman" w:eastAsia="Times New Roman" w:hAnsi="Times New Roman"/>
          <w:smallCaps w:val="0"/>
          <w:color w:val="222222"/>
          <w:sz w:val="24"/>
          <w:szCs w:val="24"/>
          <w:highlight w:val="white"/>
        </w:rPr>
      </w:pPr>
      <w:r w:rsidDel="00000000" w:rsidR="00000000" w:rsidRPr="00000000">
        <w:rPr>
          <w:rFonts w:ascii="Times New Roman" w:cs="Times New Roman" w:eastAsia="Times New Roman" w:hAnsi="Times New Roman"/>
          <w:smallCaps w:val="0"/>
          <w:color w:val="222222"/>
          <w:sz w:val="24"/>
          <w:szCs w:val="24"/>
          <w:highlight w:val="white"/>
          <w:rtl w:val="0"/>
        </w:rPr>
        <w:t xml:space="preserve">Mauroni, A. J. (2007).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Chemical and biological warfare: a reference handbook</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ABC-CLIO.</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ind w:left="720" w:right="0" w:hanging="720"/>
        <w:jc w:val="right"/>
        <w:rPr>
          <w:rFonts w:ascii="Times New Roman" w:cs="Times New Roman" w:eastAsia="Times New Roman" w:hAnsi="Times New Roman"/>
          <w:smallCaps w:val="0"/>
          <w:sz w:val="24"/>
          <w:szCs w:val="24"/>
        </w:rPr>
      </w:pPr>
      <w:r w:rsidDel="00000000" w:rsidR="00000000" w:rsidRPr="00000000">
        <w:rPr>
          <w:rFonts w:ascii="Calibri" w:cs="Calibri" w:eastAsia="Calibri" w:hAnsi="Calibri"/>
          <w:smallCaps w:val="0"/>
          <w:rtl w:val="0"/>
        </w:rPr>
        <w:t xml:space="preserve">14 </w:t>
      </w: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before="206"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rtl w:val="0"/>
        </w:rPr>
        <w:t xml:space="preserve">N</w:t>
      </w:r>
      <w:r w:rsidDel="00000000" w:rsidR="00000000" w:rsidRPr="00000000">
        <w:rPr>
          <w:rFonts w:ascii="Times New Roman" w:cs="Times New Roman" w:eastAsia="Times New Roman" w:hAnsi="Times New Roman"/>
          <w:smallCaps w:val="0"/>
          <w:color w:val="222222"/>
          <w:sz w:val="24"/>
          <w:szCs w:val="24"/>
          <w:highlight w:val="white"/>
          <w:rtl w:val="0"/>
        </w:rPr>
        <w:t xml:space="preserve">oy, S. (2004). Minimizing casualties in biological and chemical threats (war and</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terrorism): the importance of information to the public in a prevention</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before="6"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rtl w:val="0"/>
        </w:rPr>
        <w:t xml:space="preserve">p</w:t>
      </w:r>
      <w:r w:rsidDel="00000000" w:rsidR="00000000" w:rsidRPr="00000000">
        <w:rPr>
          <w:rFonts w:ascii="Times New Roman" w:cs="Times New Roman" w:eastAsia="Times New Roman" w:hAnsi="Times New Roman"/>
          <w:smallCaps w:val="0"/>
          <w:color w:val="222222"/>
          <w:sz w:val="24"/>
          <w:szCs w:val="24"/>
          <w:highlight w:val="white"/>
          <w:rtl w:val="0"/>
        </w:rPr>
        <w:t xml:space="preserve">rogram.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Prehospital and disaster medicine</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19</w:t>
      </w:r>
      <w:r w:rsidDel="00000000" w:rsidR="00000000" w:rsidRPr="00000000">
        <w:rPr>
          <w:rFonts w:ascii="Times New Roman" w:cs="Times New Roman" w:eastAsia="Times New Roman" w:hAnsi="Times New Roman"/>
          <w:smallCaps w:val="0"/>
          <w:color w:val="222222"/>
          <w:sz w:val="24"/>
          <w:szCs w:val="24"/>
          <w:highlight w:val="white"/>
          <w:rtl w:val="0"/>
        </w:rPr>
        <w:t xml:space="preserve">(1), 29-36.</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before="152"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Petro, J. B., Plasse, T. R., &amp; McNulty, J. A. (2003). Biotechnology: impact on</w:t>
      </w:r>
      <w:r w:rsidDel="00000000" w:rsidR="00000000" w:rsidRPr="00000000">
        <w:rPr>
          <w:rFonts w:ascii="Times New Roman" w:cs="Times New Roman" w:eastAsia="Times New Roman" w:hAnsi="Times New Roman"/>
          <w:smallCaps w:val="0"/>
          <w:color w:val="222222"/>
          <w:sz w:val="24"/>
          <w:szCs w:val="24"/>
          <w:rtl w:val="0"/>
        </w:rPr>
        <w:t xml:space="preserve">  b</w:t>
      </w:r>
      <w:r w:rsidDel="00000000" w:rsidR="00000000" w:rsidRPr="00000000">
        <w:rPr>
          <w:rFonts w:ascii="Times New Roman" w:cs="Times New Roman" w:eastAsia="Times New Roman" w:hAnsi="Times New Roman"/>
          <w:smallCaps w:val="0"/>
          <w:color w:val="222222"/>
          <w:sz w:val="24"/>
          <w:szCs w:val="24"/>
          <w:highlight w:val="white"/>
          <w:rtl w:val="0"/>
        </w:rPr>
        <w:t xml:space="preserve">iological warfare and biodefense.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Biosecurity and Bioterrorism: Biodefense Strategy,</w:t>
      </w:r>
      <w:r w:rsidDel="00000000" w:rsidR="00000000" w:rsidRPr="00000000">
        <w:rPr>
          <w:rFonts w:ascii="Times New Roman" w:cs="Times New Roman" w:eastAsia="Times New Roman" w:hAnsi="Times New Roman"/>
          <w:i w:val="1"/>
          <w:smallCaps w:val="0"/>
          <w:color w:val="222222"/>
          <w:sz w:val="24"/>
          <w:szCs w:val="24"/>
          <w:rtl w:val="0"/>
        </w:rPr>
        <w:t xml:space="preserve">  P</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ractice, and Science</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w:t>
      </w:r>
      <w:r w:rsidDel="00000000" w:rsidR="00000000" w:rsidRPr="00000000">
        <w:rPr>
          <w:rFonts w:ascii="Times New Roman" w:cs="Times New Roman" w:eastAsia="Times New Roman" w:hAnsi="Times New Roman"/>
          <w:smallCaps w:val="0"/>
          <w:color w:val="222222"/>
          <w:sz w:val="24"/>
          <w:szCs w:val="24"/>
          <w:highlight w:val="white"/>
          <w:rtl w:val="0"/>
        </w:rPr>
        <w:t xml:space="preserve">(3), 161-168.</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Ramesh, A. C., &amp; Kumar, S. (2010). Triage, monitoring, and treatment of mass</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casualty events involving chemical, biological, radiological, or nuclear</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agents.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Journal of Pharmacy and Bioallied Sciences</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w:t>
      </w:r>
      <w:r w:rsidDel="00000000" w:rsidR="00000000" w:rsidRPr="00000000">
        <w:rPr>
          <w:rFonts w:ascii="Times New Roman" w:cs="Times New Roman" w:eastAsia="Times New Roman" w:hAnsi="Times New Roman"/>
          <w:smallCaps w:val="0"/>
          <w:color w:val="222222"/>
          <w:sz w:val="24"/>
          <w:szCs w:val="24"/>
          <w:highlight w:val="white"/>
          <w:rtl w:val="0"/>
        </w:rPr>
        <w:t xml:space="preserve">(3), 239.</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Reyna, V. F. (2004). How people make decisions that involve risk: A </w:t>
      </w:r>
      <w:r w:rsidDel="00000000" w:rsidR="00000000" w:rsidRPr="00000000">
        <w:rPr>
          <w:rFonts w:ascii="Times New Roman" w:cs="Times New Roman" w:eastAsia="Times New Roman" w:hAnsi="Times New Roman"/>
          <w:color w:val="222222"/>
          <w:sz w:val="24"/>
          <w:szCs w:val="24"/>
          <w:highlight w:val="white"/>
          <w:rtl w:val="0"/>
        </w:rPr>
        <w:t xml:space="preserve">dual-process</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approach.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Current directions in psychological science</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13</w:t>
      </w:r>
      <w:r w:rsidDel="00000000" w:rsidR="00000000" w:rsidRPr="00000000">
        <w:rPr>
          <w:rFonts w:ascii="Times New Roman" w:cs="Times New Roman" w:eastAsia="Times New Roman" w:hAnsi="Times New Roman"/>
          <w:smallCaps w:val="0"/>
          <w:color w:val="222222"/>
          <w:sz w:val="24"/>
          <w:szCs w:val="24"/>
          <w:highlight w:val="white"/>
          <w:rtl w:val="0"/>
        </w:rPr>
        <w:t xml:space="preserve">(2), 60-66.</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Richards, C. F., Burstein, J. L., Waeckerle, J. F., &amp; Hutson, H. R. (1999). Emergency</w:t>
      </w:r>
      <w:r w:rsidDel="00000000" w:rsidR="00000000" w:rsidRPr="00000000">
        <w:rPr>
          <w:rFonts w:ascii="Times New Roman" w:cs="Times New Roman" w:eastAsia="Times New Roman" w:hAnsi="Times New Roman"/>
          <w:smallCaps w:val="0"/>
          <w:color w:val="222222"/>
          <w:sz w:val="24"/>
          <w:szCs w:val="24"/>
          <w:rtl w:val="0"/>
        </w:rPr>
        <w:t xml:space="preserve">  p</w:t>
      </w:r>
      <w:r w:rsidDel="00000000" w:rsidR="00000000" w:rsidRPr="00000000">
        <w:rPr>
          <w:rFonts w:ascii="Times New Roman" w:cs="Times New Roman" w:eastAsia="Times New Roman" w:hAnsi="Times New Roman"/>
          <w:smallCaps w:val="0"/>
          <w:color w:val="222222"/>
          <w:sz w:val="24"/>
          <w:szCs w:val="24"/>
          <w:highlight w:val="white"/>
          <w:rtl w:val="0"/>
        </w:rPr>
        <w:t xml:space="preserve">hysicians and biological terrorism.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Annals of emergency medicine</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34</w:t>
      </w:r>
      <w:r w:rsidDel="00000000" w:rsidR="00000000" w:rsidRPr="00000000">
        <w:rPr>
          <w:rFonts w:ascii="Times New Roman" w:cs="Times New Roman" w:eastAsia="Times New Roman" w:hAnsi="Times New Roman"/>
          <w:smallCaps w:val="0"/>
          <w:color w:val="222222"/>
          <w:sz w:val="24"/>
          <w:szCs w:val="24"/>
          <w:highlight w:val="white"/>
          <w:rtl w:val="0"/>
        </w:rPr>
        <w:t xml:space="preserve">(2), 183-190.</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before="151"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Ritchie, E. C., &amp; Owens, M. (2004). Military issues.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Psychiatric Clinics</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27</w:t>
      </w:r>
      <w:r w:rsidDel="00000000" w:rsidR="00000000" w:rsidRPr="00000000">
        <w:rPr>
          <w:rFonts w:ascii="Times New Roman" w:cs="Times New Roman" w:eastAsia="Times New Roman" w:hAnsi="Times New Roman"/>
          <w:smallCaps w:val="0"/>
          <w:color w:val="222222"/>
          <w:sz w:val="24"/>
          <w:szCs w:val="24"/>
          <w:highlight w:val="white"/>
          <w:rtl w:val="0"/>
        </w:rPr>
        <w:t xml:space="preserve">(3), 459-</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471.</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before="156"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Russell, A. J., Berberich, J. A., Drevon, G. F., &amp; Koepsel, R. R. (2003). Biomaterials </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for mediation of chemical and biological warfare agents.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Annual review of biomedical </w:t>
      </w:r>
      <w:r w:rsidDel="00000000" w:rsidR="00000000" w:rsidRPr="00000000">
        <w:rPr>
          <w:rFonts w:ascii="Times New Roman" w:cs="Times New Roman" w:eastAsia="Times New Roman" w:hAnsi="Times New Roman"/>
          <w:i w:val="1"/>
          <w:smallCaps w:val="0"/>
          <w:color w:val="222222"/>
          <w:sz w:val="24"/>
          <w:szCs w:val="24"/>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engineering</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5</w:t>
      </w:r>
      <w:r w:rsidDel="00000000" w:rsidR="00000000" w:rsidRPr="00000000">
        <w:rPr>
          <w:rFonts w:ascii="Times New Roman" w:cs="Times New Roman" w:eastAsia="Times New Roman" w:hAnsi="Times New Roman"/>
          <w:smallCaps w:val="0"/>
          <w:color w:val="222222"/>
          <w:sz w:val="24"/>
          <w:szCs w:val="24"/>
          <w:highlight w:val="white"/>
          <w:rtl w:val="0"/>
        </w:rPr>
        <w:t xml:space="preserve">(1), 1-27.</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Stokes, J. W., &amp; Banderet, L. E. (1997). Psychological aspects of chemical defense</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and warfare.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Military Psychology</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9</w:t>
      </w:r>
      <w:r w:rsidDel="00000000" w:rsidR="00000000" w:rsidRPr="00000000">
        <w:rPr>
          <w:rFonts w:ascii="Times New Roman" w:cs="Times New Roman" w:eastAsia="Times New Roman" w:hAnsi="Times New Roman"/>
          <w:smallCaps w:val="0"/>
          <w:color w:val="222222"/>
          <w:sz w:val="24"/>
          <w:szCs w:val="24"/>
          <w:highlight w:val="white"/>
          <w:rtl w:val="0"/>
        </w:rPr>
        <w:t xml:space="preserve">(4), 395-415.</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before="160"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Szinicz, L. (2005). History of chemical and biological warfare</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agents.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Toxicology</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214</w:t>
      </w:r>
      <w:r w:rsidDel="00000000" w:rsidR="00000000" w:rsidRPr="00000000">
        <w:rPr>
          <w:rFonts w:ascii="Times New Roman" w:cs="Times New Roman" w:eastAsia="Times New Roman" w:hAnsi="Times New Roman"/>
          <w:smallCaps w:val="0"/>
          <w:color w:val="222222"/>
          <w:sz w:val="24"/>
          <w:szCs w:val="24"/>
          <w:highlight w:val="white"/>
          <w:rtl w:val="0"/>
        </w:rPr>
        <w:t xml:space="preserve">(3), 167-181.</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before="152" w:line="240" w:lineRule="auto"/>
        <w:ind w:left="720" w:right="0" w:hanging="720"/>
        <w:rPr>
          <w:rFonts w:ascii="Times New Roman" w:cs="Times New Roman" w:eastAsia="Times New Roman" w:hAnsi="Times New Roman"/>
          <w:smallCaps w:val="0"/>
          <w:color w:val="222222"/>
          <w:sz w:val="24"/>
          <w:szCs w:val="24"/>
        </w:rPr>
      </w:pPr>
      <w:r w:rsidDel="00000000" w:rsidR="00000000" w:rsidRPr="00000000">
        <w:rPr>
          <w:rFonts w:ascii="Times New Roman" w:cs="Times New Roman" w:eastAsia="Times New Roman" w:hAnsi="Times New Roman"/>
          <w:smallCaps w:val="0"/>
          <w:color w:val="222222"/>
          <w:sz w:val="24"/>
          <w:szCs w:val="24"/>
          <w:highlight w:val="white"/>
          <w:rtl w:val="0"/>
        </w:rPr>
        <w:t xml:space="preserve">Warner, J., Ramsbotham, J., Tunia, E., &amp; Valdes, J. J. (2011).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Analysis of the Threat</w:t>
      </w:r>
      <w:r w:rsidDel="00000000" w:rsidR="00000000" w:rsidRPr="00000000">
        <w:rPr>
          <w:rFonts w:ascii="Times New Roman" w:cs="Times New Roman" w:eastAsia="Times New Roman" w:hAnsi="Times New Roman"/>
          <w:i w:val="1"/>
          <w:smallCaps w:val="0"/>
          <w:color w:val="222222"/>
          <w:sz w:val="24"/>
          <w:szCs w:val="24"/>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of Genetically Modified Organisms for Biological Warfare</w:t>
      </w:r>
      <w:r w:rsidDel="00000000" w:rsidR="00000000" w:rsidRPr="00000000">
        <w:rPr>
          <w:rFonts w:ascii="Times New Roman" w:cs="Times New Roman" w:eastAsia="Times New Roman" w:hAnsi="Times New Roman"/>
          <w:smallCaps w:val="0"/>
          <w:color w:val="222222"/>
          <w:sz w:val="24"/>
          <w:szCs w:val="24"/>
          <w:highlight w:val="white"/>
          <w:rtl w:val="0"/>
        </w:rPr>
        <w:t xml:space="preserve">. NATIONAL DEFENSE </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UNIV WASHINGTON DC CENTER FOR TECHNOLOGY AND NATIONAL </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SECURITY POLICY.</w:t>
      </w:r>
      <w:r w:rsidDel="00000000" w:rsidR="00000000" w:rsidRPr="00000000">
        <w:rPr>
          <w:rFonts w:ascii="Times New Roman" w:cs="Times New Roman" w:eastAsia="Times New Roman" w:hAnsi="Times New Roman"/>
          <w:smallCaps w:val="0"/>
          <w:color w:val="222222"/>
          <w:sz w:val="24"/>
          <w:szCs w:val="24"/>
          <w:rtl w:val="0"/>
        </w:rPr>
        <w:t xml:space="preserve"> </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before="155" w:line="240" w:lineRule="auto"/>
        <w:ind w:left="720" w:right="0" w:hanging="720"/>
        <w:rPr>
          <w:rFonts w:ascii="Times New Roman" w:cs="Times New Roman" w:eastAsia="Times New Roman" w:hAnsi="Times New Roman"/>
          <w:smallCaps w:val="0"/>
          <w:color w:val="222222"/>
          <w:sz w:val="24"/>
          <w:szCs w:val="24"/>
          <w:highlight w:val="white"/>
        </w:rPr>
      </w:pPr>
      <w:r w:rsidDel="00000000" w:rsidR="00000000" w:rsidRPr="00000000">
        <w:rPr>
          <w:rFonts w:ascii="Times New Roman" w:cs="Times New Roman" w:eastAsia="Times New Roman" w:hAnsi="Times New Roman"/>
          <w:smallCaps w:val="0"/>
          <w:color w:val="222222"/>
          <w:sz w:val="24"/>
          <w:szCs w:val="24"/>
          <w:highlight w:val="white"/>
          <w:rtl w:val="0"/>
        </w:rPr>
        <w:t xml:space="preserve">Whitby, S., &amp; Rogers, P. (1997). Anti‐crop biological warfare‐implications of the </w:t>
      </w:r>
      <w:r w:rsidDel="00000000" w:rsidR="00000000" w:rsidRPr="00000000">
        <w:rPr>
          <w:rFonts w:ascii="Times New Roman" w:cs="Times New Roman" w:eastAsia="Times New Roman" w:hAnsi="Times New Roman"/>
          <w:smallCaps w:val="0"/>
          <w:color w:val="222222"/>
          <w:sz w:val="24"/>
          <w:szCs w:val="24"/>
          <w:rtl w:val="0"/>
        </w:rPr>
        <w:t xml:space="preserve"> </w:t>
      </w:r>
      <w:r w:rsidDel="00000000" w:rsidR="00000000" w:rsidRPr="00000000">
        <w:rPr>
          <w:rFonts w:ascii="Times New Roman" w:cs="Times New Roman" w:eastAsia="Times New Roman" w:hAnsi="Times New Roman"/>
          <w:smallCaps w:val="0"/>
          <w:color w:val="222222"/>
          <w:sz w:val="24"/>
          <w:szCs w:val="24"/>
          <w:highlight w:val="white"/>
          <w:rtl w:val="0"/>
        </w:rPr>
        <w:t xml:space="preserve">Iraqi and US programs.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Defense Analysis</w:t>
      </w:r>
      <w:r w:rsidDel="00000000" w:rsidR="00000000" w:rsidRPr="00000000">
        <w:rPr>
          <w:rFonts w:ascii="Times New Roman" w:cs="Times New Roman" w:eastAsia="Times New Roman" w:hAnsi="Times New Roman"/>
          <w:smallCaps w:val="0"/>
          <w:color w:val="222222"/>
          <w:sz w:val="24"/>
          <w:szCs w:val="24"/>
          <w:highlight w:val="white"/>
          <w:rtl w:val="0"/>
        </w:rPr>
        <w:t xml:space="preserve">, </w:t>
      </w:r>
      <w:r w:rsidDel="00000000" w:rsidR="00000000" w:rsidRPr="00000000">
        <w:rPr>
          <w:rFonts w:ascii="Times New Roman" w:cs="Times New Roman" w:eastAsia="Times New Roman" w:hAnsi="Times New Roman"/>
          <w:i w:val="1"/>
          <w:smallCaps w:val="0"/>
          <w:color w:val="222222"/>
          <w:sz w:val="24"/>
          <w:szCs w:val="24"/>
          <w:highlight w:val="white"/>
          <w:rtl w:val="0"/>
        </w:rPr>
        <w:t xml:space="preserve">13</w:t>
      </w:r>
      <w:r w:rsidDel="00000000" w:rsidR="00000000" w:rsidRPr="00000000">
        <w:rPr>
          <w:rFonts w:ascii="Times New Roman" w:cs="Times New Roman" w:eastAsia="Times New Roman" w:hAnsi="Times New Roman"/>
          <w:smallCaps w:val="0"/>
          <w:color w:val="222222"/>
          <w:sz w:val="24"/>
          <w:szCs w:val="24"/>
          <w:highlight w:val="white"/>
          <w:rtl w:val="0"/>
        </w:rPr>
        <w:t xml:space="preserve">(3), 303-317.</w:t>
      </w:r>
    </w:p>
    <w:sectPr>
      <w:headerReference r:id="rId6" w:type="first"/>
      <w:headerReference r:id="rId7" w:type="default"/>
      <w:pgSz w:h="16840" w:w="11900" w:orient="portrait"/>
      <w:pgMar w:bottom="1509" w:top="706" w:left="1437" w:right="1374"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240" w:lineRule="auto"/>
    </w:pPr>
    <w:rPr>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24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240" w:lineRule="auto"/>
    </w:pPr>
    <w:rPr>
      <w:b w:val="1"/>
      <w:smallCaps w:val="0"/>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240" w:lineRule="auto"/>
    </w:pPr>
    <w:rPr>
      <w:b w:val="1"/>
      <w:smallCaps w:val="0"/>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240" w:lineRule="auto"/>
    </w:pPr>
    <w:rPr>
      <w:b w:val="1"/>
      <w:smallCaps w:val="0"/>
      <w:sz w:val="20"/>
      <w:szCs w:val="2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240" w:lineRule="auto"/>
    </w:pPr>
    <w:rPr>
      <w:b w:val="1"/>
      <w:smallCaps w:val="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240" w:lineRule="auto"/>
    </w:pPr>
    <w:rPr>
      <w:rFonts w:ascii="Georgia" w:cs="Georgia" w:eastAsia="Georgia" w:hAnsi="Georgia"/>
      <w:i w:val="1"/>
      <w:smallCaps w:val="0"/>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